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38" w:lineRule="auto"/>
        <w:rPr>
          <w:rFonts w:ascii="Arial"/>
          <w:sz w:val="21"/>
        </w:rPr>
      </w:pPr>
    </w:p>
    <w:p>
      <w:pPr>
        <w:spacing w:before="100" w:line="227" w:lineRule="auto"/>
        <w:ind w:left="26"/>
        <w:rPr>
          <w:rFonts w:ascii="黑体" w:hAnsi="黑体" w:eastAsia="黑体" w:cs="黑体"/>
          <w:sz w:val="31"/>
          <w:szCs w:val="31"/>
        </w:rPr>
      </w:pPr>
      <w:r>
        <w:rPr>
          <w:rFonts w:ascii="黑体" w:hAnsi="黑体" w:eastAsia="黑体" w:cs="黑体"/>
          <w:spacing w:val="-5"/>
          <w:sz w:val="31"/>
          <w:szCs w:val="31"/>
        </w:rPr>
        <w:t>附件</w:t>
      </w:r>
      <w:r>
        <w:rPr>
          <w:rFonts w:ascii="黑体" w:hAnsi="黑体" w:eastAsia="黑体" w:cs="黑体"/>
          <w:spacing w:val="-43"/>
          <w:sz w:val="31"/>
          <w:szCs w:val="31"/>
        </w:rPr>
        <w:t xml:space="preserve"> </w:t>
      </w:r>
      <w:r>
        <w:rPr>
          <w:rFonts w:ascii="黑体" w:hAnsi="黑体" w:eastAsia="黑体" w:cs="黑体"/>
          <w:spacing w:val="-5"/>
          <w:sz w:val="31"/>
          <w:szCs w:val="31"/>
        </w:rPr>
        <w:t>1</w:t>
      </w:r>
    </w:p>
    <w:p>
      <w:pPr>
        <w:spacing w:line="292" w:lineRule="auto"/>
        <w:rPr>
          <w:rFonts w:ascii="Arial"/>
          <w:sz w:val="21"/>
        </w:rPr>
      </w:pPr>
    </w:p>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before="185" w:line="1000" w:lineRule="exact"/>
        <w:ind w:left="406"/>
        <w:rPr>
          <w:rFonts w:ascii="微软雅黑" w:hAnsi="微软雅黑" w:eastAsia="微软雅黑" w:cs="微软雅黑"/>
          <w:sz w:val="43"/>
          <w:szCs w:val="43"/>
        </w:rPr>
      </w:pPr>
      <w:r>
        <w:rPr>
          <w:rFonts w:ascii="微软雅黑" w:hAnsi="微软雅黑" w:eastAsia="微软雅黑" w:cs="微软雅黑"/>
          <w:spacing w:val="7"/>
          <w:position w:val="43"/>
          <w:sz w:val="43"/>
          <w:szCs w:val="43"/>
        </w:rPr>
        <w:t xml:space="preserve">上海市新购 </w:t>
      </w:r>
      <w:r>
        <w:rPr>
          <w:rFonts w:ascii="Times New Roman" w:hAnsi="Times New Roman" w:eastAsia="Times New Roman" w:cs="Times New Roman"/>
          <w:spacing w:val="7"/>
          <w:position w:val="43"/>
          <w:sz w:val="43"/>
          <w:szCs w:val="43"/>
        </w:rPr>
        <w:t xml:space="preserve">50 </w:t>
      </w:r>
      <w:r>
        <w:rPr>
          <w:rFonts w:ascii="微软雅黑" w:hAnsi="微软雅黑" w:eastAsia="微软雅黑" w:cs="微软雅黑"/>
          <w:spacing w:val="7"/>
          <w:position w:val="43"/>
          <w:sz w:val="43"/>
          <w:szCs w:val="43"/>
        </w:rPr>
        <w:t>万元以上大型科学仪器设施</w:t>
      </w:r>
    </w:p>
    <w:p>
      <w:pPr>
        <w:spacing w:before="1" w:line="185" w:lineRule="auto"/>
        <w:ind w:left="3414"/>
        <w:rPr>
          <w:rFonts w:ascii="微软雅黑" w:hAnsi="微软雅黑" w:eastAsia="微软雅黑" w:cs="微软雅黑"/>
          <w:sz w:val="43"/>
          <w:szCs w:val="43"/>
        </w:rPr>
      </w:pPr>
      <w:r>
        <w:rPr>
          <w:rFonts w:ascii="微软雅黑" w:hAnsi="微软雅黑" w:eastAsia="微软雅黑" w:cs="微软雅黑"/>
          <w:sz w:val="43"/>
          <w:szCs w:val="43"/>
        </w:rPr>
        <w:t>申请评议表</w:t>
      </w: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tabs>
          <w:tab w:val="left" w:pos="7557"/>
        </w:tabs>
        <w:spacing w:before="101" w:line="477" w:lineRule="auto"/>
        <w:ind w:left="948" w:right="1078" w:firstLine="3"/>
        <w:jc w:val="both"/>
        <w:rPr>
          <w:rFonts w:ascii="黑体" w:hAnsi="黑体" w:eastAsia="黑体" w:cs="黑体"/>
          <w:sz w:val="31"/>
          <w:szCs w:val="31"/>
        </w:rPr>
      </w:pPr>
      <w:r>
        <w:rPr>
          <w:rFonts w:ascii="黑体" w:hAnsi="黑体" w:eastAsia="黑体" w:cs="黑体"/>
          <w:spacing w:val="7"/>
          <w:sz w:val="31"/>
          <w:szCs w:val="31"/>
        </w:rPr>
        <w:t>经费预算来源</w:t>
      </w:r>
      <w:r>
        <w:rPr>
          <w:rFonts w:ascii="黑体" w:hAnsi="黑体" w:eastAsia="黑体" w:cs="黑体"/>
          <w:spacing w:val="29"/>
          <w:sz w:val="31"/>
          <w:szCs w:val="31"/>
        </w:rPr>
        <w:t xml:space="preserve">  </w:t>
      </w:r>
      <w:r>
        <w:rPr>
          <w:rFonts w:ascii="黑体" w:hAnsi="黑体" w:eastAsia="黑体" w:cs="黑体"/>
          <w:sz w:val="31"/>
          <w:szCs w:val="31"/>
          <w:u w:val="single" w:color="auto"/>
        </w:rPr>
        <w:tab/>
      </w:r>
      <w:r>
        <w:rPr>
          <w:rFonts w:ascii="黑体" w:hAnsi="黑体" w:eastAsia="黑体" w:cs="黑体"/>
          <w:sz w:val="31"/>
          <w:szCs w:val="31"/>
        </w:rPr>
        <w:t xml:space="preserve"> </w:t>
      </w:r>
      <w:r>
        <w:rPr>
          <w:rFonts w:ascii="黑体" w:hAnsi="黑体" w:eastAsia="黑体" w:cs="黑体"/>
          <w:spacing w:val="7"/>
          <w:sz w:val="31"/>
          <w:szCs w:val="31"/>
        </w:rPr>
        <w:t>仪器设施名称</w:t>
      </w:r>
      <w:r>
        <w:rPr>
          <w:rFonts w:ascii="黑体" w:hAnsi="黑体" w:eastAsia="黑体" w:cs="黑体"/>
          <w:spacing w:val="31"/>
          <w:sz w:val="31"/>
          <w:szCs w:val="31"/>
        </w:rPr>
        <w:t xml:space="preserve">  </w:t>
      </w:r>
      <w:r>
        <w:rPr>
          <w:rFonts w:ascii="黑体" w:hAnsi="黑体" w:eastAsia="黑体" w:cs="黑体"/>
          <w:sz w:val="31"/>
          <w:szCs w:val="31"/>
          <w:u w:val="single" w:color="auto"/>
        </w:rPr>
        <w:tab/>
      </w:r>
      <w:r>
        <w:rPr>
          <w:rFonts w:ascii="黑体" w:hAnsi="黑体" w:eastAsia="黑体" w:cs="黑体"/>
          <w:sz w:val="31"/>
          <w:szCs w:val="31"/>
        </w:rPr>
        <w:t xml:space="preserve"> </w:t>
      </w:r>
      <w:r>
        <w:rPr>
          <w:rFonts w:ascii="黑体" w:hAnsi="黑体" w:eastAsia="黑体" w:cs="黑体"/>
          <w:spacing w:val="7"/>
          <w:sz w:val="31"/>
          <w:szCs w:val="31"/>
        </w:rPr>
        <w:t>仪器设施类别</w:t>
      </w:r>
      <w:r>
        <w:rPr>
          <w:rFonts w:ascii="黑体" w:hAnsi="黑体" w:eastAsia="黑体" w:cs="黑体"/>
          <w:spacing w:val="31"/>
          <w:sz w:val="31"/>
          <w:szCs w:val="31"/>
        </w:rPr>
        <w:t xml:space="preserve">  </w:t>
      </w:r>
      <w:r>
        <w:rPr>
          <w:rFonts w:ascii="黑体" w:hAnsi="黑体" w:eastAsia="黑体" w:cs="黑体"/>
          <w:sz w:val="31"/>
          <w:szCs w:val="31"/>
          <w:u w:val="single" w:color="auto"/>
        </w:rPr>
        <w:t xml:space="preserve">                            </w:t>
      </w:r>
    </w:p>
    <w:p>
      <w:pPr>
        <w:spacing w:before="1" w:line="223" w:lineRule="auto"/>
        <w:ind w:left="951"/>
        <w:rPr>
          <w:rFonts w:ascii="黑体" w:hAnsi="黑体" w:eastAsia="黑体" w:cs="黑体"/>
          <w:sz w:val="31"/>
          <w:szCs w:val="31"/>
        </w:rPr>
      </w:pPr>
      <w:r>
        <w:rPr>
          <w:rFonts w:ascii="黑体" w:hAnsi="黑体" w:eastAsia="黑体" w:cs="黑体"/>
          <w:spacing w:val="-7"/>
          <w:sz w:val="31"/>
          <w:szCs w:val="31"/>
        </w:rPr>
        <w:t>分</w:t>
      </w:r>
      <w:r>
        <w:rPr>
          <w:rFonts w:ascii="黑体" w:hAnsi="黑体" w:eastAsia="黑体" w:cs="黑体"/>
          <w:spacing w:val="32"/>
          <w:sz w:val="31"/>
          <w:szCs w:val="31"/>
        </w:rPr>
        <w:t xml:space="preserve"> </w:t>
      </w:r>
      <w:r>
        <w:rPr>
          <w:rFonts w:ascii="黑体" w:hAnsi="黑体" w:eastAsia="黑体" w:cs="黑体"/>
          <w:spacing w:val="-7"/>
          <w:sz w:val="31"/>
          <w:szCs w:val="31"/>
        </w:rPr>
        <w:t>类</w:t>
      </w:r>
      <w:r>
        <w:rPr>
          <w:rFonts w:ascii="黑体" w:hAnsi="黑体" w:eastAsia="黑体" w:cs="黑体"/>
          <w:spacing w:val="15"/>
          <w:sz w:val="31"/>
          <w:szCs w:val="31"/>
        </w:rPr>
        <w:t xml:space="preserve"> </w:t>
      </w:r>
      <w:r>
        <w:rPr>
          <w:rFonts w:ascii="黑体" w:hAnsi="黑体" w:eastAsia="黑体" w:cs="黑体"/>
          <w:spacing w:val="-7"/>
          <w:sz w:val="31"/>
          <w:szCs w:val="31"/>
        </w:rPr>
        <w:t>代</w:t>
      </w:r>
      <w:r>
        <w:rPr>
          <w:rFonts w:ascii="黑体" w:hAnsi="黑体" w:eastAsia="黑体" w:cs="黑体"/>
          <w:spacing w:val="17"/>
          <w:sz w:val="31"/>
          <w:szCs w:val="31"/>
        </w:rPr>
        <w:t xml:space="preserve"> </w:t>
      </w:r>
      <w:r>
        <w:rPr>
          <w:rFonts w:ascii="黑体" w:hAnsi="黑体" w:eastAsia="黑体" w:cs="黑体"/>
          <w:spacing w:val="-7"/>
          <w:sz w:val="31"/>
          <w:szCs w:val="31"/>
        </w:rPr>
        <w:t>码</w:t>
      </w:r>
      <w:r>
        <w:rPr>
          <w:rFonts w:ascii="黑体" w:hAnsi="黑体" w:eastAsia="黑体" w:cs="黑体"/>
          <w:spacing w:val="21"/>
          <w:sz w:val="31"/>
          <w:szCs w:val="31"/>
        </w:rPr>
        <w:t xml:space="preserve">   </w:t>
      </w:r>
      <w:r>
        <w:rPr>
          <w:rFonts w:ascii="黑体" w:hAnsi="黑体" w:eastAsia="黑体" w:cs="黑体"/>
          <w:sz w:val="31"/>
          <w:szCs w:val="31"/>
          <w:u w:val="single" w:color="auto"/>
        </w:rPr>
        <w:t xml:space="preserve">                            </w:t>
      </w:r>
    </w:p>
    <w:p>
      <w:pPr>
        <w:spacing w:line="320" w:lineRule="auto"/>
        <w:rPr>
          <w:rFonts w:ascii="Arial"/>
          <w:sz w:val="21"/>
        </w:rPr>
      </w:pPr>
    </w:p>
    <w:p>
      <w:pPr>
        <w:spacing w:before="101" w:line="478" w:lineRule="auto"/>
        <w:ind w:left="975"/>
        <w:rPr>
          <w:rFonts w:ascii="黑体" w:hAnsi="黑体" w:eastAsia="黑体" w:cs="黑体"/>
          <w:sz w:val="31"/>
          <w:szCs w:val="31"/>
        </w:rPr>
      </w:pPr>
      <w:r>
        <w:rPr>
          <w:rFonts w:ascii="黑体" w:hAnsi="黑体" w:eastAsia="黑体" w:cs="黑体"/>
          <w:spacing w:val="-4"/>
          <w:sz w:val="31"/>
          <w:szCs w:val="31"/>
        </w:rPr>
        <w:t>申</w:t>
      </w:r>
      <w:r>
        <w:rPr>
          <w:rFonts w:ascii="黑体" w:hAnsi="黑体" w:eastAsia="黑体" w:cs="黑体"/>
          <w:spacing w:val="27"/>
          <w:sz w:val="31"/>
          <w:szCs w:val="31"/>
        </w:rPr>
        <w:t xml:space="preserve"> </w:t>
      </w:r>
      <w:r>
        <w:rPr>
          <w:rFonts w:ascii="黑体" w:hAnsi="黑体" w:eastAsia="黑体" w:cs="黑体"/>
          <w:spacing w:val="-4"/>
          <w:sz w:val="31"/>
          <w:szCs w:val="31"/>
        </w:rPr>
        <w:t>请</w:t>
      </w:r>
      <w:r>
        <w:rPr>
          <w:rFonts w:ascii="黑体" w:hAnsi="黑体" w:eastAsia="黑体" w:cs="黑体"/>
          <w:spacing w:val="27"/>
          <w:sz w:val="31"/>
          <w:szCs w:val="31"/>
        </w:rPr>
        <w:t xml:space="preserve"> </w:t>
      </w:r>
      <w:r>
        <w:rPr>
          <w:rFonts w:ascii="黑体" w:hAnsi="黑体" w:eastAsia="黑体" w:cs="黑体"/>
          <w:spacing w:val="-4"/>
          <w:sz w:val="31"/>
          <w:szCs w:val="31"/>
        </w:rPr>
        <w:t>单 位（盖章）</w:t>
      </w:r>
      <w:r>
        <w:rPr>
          <w:rFonts w:ascii="黑体" w:hAnsi="黑体" w:eastAsia="黑体" w:cs="黑体"/>
          <w:spacing w:val="55"/>
          <w:sz w:val="31"/>
          <w:szCs w:val="31"/>
        </w:rPr>
        <w:t xml:space="preserve"> </w:t>
      </w:r>
      <w:r>
        <w:rPr>
          <w:rFonts w:ascii="黑体" w:hAnsi="黑体" w:eastAsia="黑体" w:cs="黑体"/>
          <w:sz w:val="31"/>
          <w:szCs w:val="31"/>
          <w:u w:val="single" w:color="auto"/>
        </w:rPr>
        <w:t xml:space="preserve">                      </w:t>
      </w:r>
    </w:p>
    <w:p>
      <w:pPr>
        <w:spacing w:before="1" w:line="224" w:lineRule="auto"/>
        <w:ind w:left="954"/>
        <w:rPr>
          <w:rFonts w:ascii="黑体" w:hAnsi="黑体" w:eastAsia="黑体" w:cs="黑体"/>
          <w:sz w:val="31"/>
          <w:szCs w:val="31"/>
        </w:rPr>
      </w:pPr>
      <w:r>
        <w:rPr>
          <w:rFonts w:ascii="黑体" w:hAnsi="黑体" w:eastAsia="黑体" w:cs="黑体"/>
          <w:spacing w:val="-3"/>
          <w:sz w:val="31"/>
          <w:szCs w:val="31"/>
        </w:rPr>
        <w:t>预算主管部门（盖章）</w:t>
      </w:r>
      <w:r>
        <w:rPr>
          <w:rFonts w:ascii="黑体" w:hAnsi="黑体" w:eastAsia="黑体" w:cs="黑体"/>
          <w:spacing w:val="120"/>
          <w:sz w:val="31"/>
          <w:szCs w:val="31"/>
        </w:rPr>
        <w:t xml:space="preserve"> </w:t>
      </w:r>
      <w:r>
        <w:rPr>
          <w:rFonts w:ascii="黑体" w:hAnsi="黑体" w:eastAsia="黑体" w:cs="黑体"/>
          <w:sz w:val="31"/>
          <w:szCs w:val="31"/>
          <w:u w:val="single" w:color="auto"/>
        </w:rPr>
        <w:t xml:space="preserve">                      </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101" w:line="222" w:lineRule="auto"/>
        <w:ind w:left="2881"/>
        <w:rPr>
          <w:rFonts w:ascii="楷体" w:hAnsi="楷体" w:eastAsia="楷体" w:cs="楷体"/>
          <w:sz w:val="31"/>
          <w:szCs w:val="31"/>
        </w:rPr>
      </w:pPr>
      <w:r>
        <w:rPr>
          <w:rFonts w:ascii="楷体" w:hAnsi="楷体" w:eastAsia="楷体" w:cs="楷体"/>
          <w:spacing w:val="8"/>
          <w:sz w:val="31"/>
          <w:szCs w:val="31"/>
        </w:rPr>
        <w:t>上海市科学技术委员会</w:t>
      </w:r>
    </w:p>
    <w:p>
      <w:pPr>
        <w:spacing w:line="222" w:lineRule="auto"/>
        <w:rPr>
          <w:rFonts w:ascii="楷体" w:hAnsi="楷体" w:eastAsia="楷体" w:cs="楷体"/>
          <w:sz w:val="31"/>
          <w:szCs w:val="31"/>
        </w:rPr>
        <w:sectPr>
          <w:footerReference r:id="rId5" w:type="default"/>
          <w:pgSz w:w="11907" w:h="16839"/>
          <w:pgMar w:top="1431" w:right="1785" w:bottom="1266" w:left="1482" w:header="0" w:footer="991" w:gutter="0"/>
          <w:cols w:space="720" w:num="1"/>
        </w:sectPr>
      </w:pPr>
    </w:p>
    <w:p>
      <w:pPr>
        <w:spacing w:line="431" w:lineRule="auto"/>
        <w:rPr>
          <w:rFonts w:ascii="Arial"/>
          <w:sz w:val="21"/>
        </w:rPr>
      </w:pPr>
    </w:p>
    <w:p>
      <w:pPr>
        <w:pStyle w:val="2"/>
        <w:spacing w:before="100" w:line="224" w:lineRule="auto"/>
        <w:ind w:left="3540"/>
      </w:pPr>
      <w:r>
        <w:rPr>
          <w:b/>
          <w:bCs/>
          <w:spacing w:val="-14"/>
        </w:rPr>
        <w:t>填</w:t>
      </w:r>
      <w:r>
        <w:rPr>
          <w:spacing w:val="31"/>
        </w:rPr>
        <w:t xml:space="preserve"> </w:t>
      </w:r>
      <w:r>
        <w:rPr>
          <w:b/>
          <w:bCs/>
          <w:spacing w:val="-14"/>
        </w:rPr>
        <w:t>表</w:t>
      </w:r>
      <w:r>
        <w:rPr>
          <w:spacing w:val="31"/>
        </w:rPr>
        <w:t xml:space="preserve"> </w:t>
      </w:r>
      <w:r>
        <w:rPr>
          <w:b/>
          <w:bCs/>
          <w:spacing w:val="-14"/>
        </w:rPr>
        <w:t>说</w:t>
      </w:r>
      <w:r>
        <w:rPr>
          <w:spacing w:val="50"/>
        </w:rPr>
        <w:t xml:space="preserve"> </w:t>
      </w:r>
      <w:r>
        <w:rPr>
          <w:b/>
          <w:bCs/>
          <w:spacing w:val="-14"/>
        </w:rPr>
        <w:t>明</w:t>
      </w: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pStyle w:val="2"/>
        <w:spacing w:before="97" w:line="624" w:lineRule="exact"/>
        <w:ind w:left="30"/>
        <w:rPr>
          <w:sz w:val="30"/>
          <w:szCs w:val="30"/>
        </w:rPr>
      </w:pPr>
      <w:r>
        <w:rPr>
          <w:rFonts w:ascii="Times New Roman" w:hAnsi="Times New Roman" w:eastAsia="Times New Roman" w:cs="Times New Roman"/>
          <w:spacing w:val="-9"/>
          <w:position w:val="24"/>
          <w:sz w:val="30"/>
          <w:szCs w:val="30"/>
        </w:rPr>
        <w:t>1.</w:t>
      </w:r>
      <w:r>
        <w:rPr>
          <w:rFonts w:ascii="Times New Roman" w:hAnsi="Times New Roman" w:eastAsia="Times New Roman" w:cs="Times New Roman"/>
          <w:spacing w:val="30"/>
          <w:position w:val="24"/>
          <w:sz w:val="30"/>
          <w:szCs w:val="30"/>
        </w:rPr>
        <w:t xml:space="preserve">  </w:t>
      </w:r>
      <w:r>
        <w:rPr>
          <w:spacing w:val="-9"/>
          <w:position w:val="24"/>
          <w:sz w:val="30"/>
          <w:szCs w:val="30"/>
        </w:rPr>
        <w:t>填报原则：计划购置大型科学仪器设施，均需填报本表，</w:t>
      </w:r>
      <w:r>
        <w:rPr>
          <w:spacing w:val="99"/>
          <w:position w:val="24"/>
          <w:sz w:val="30"/>
          <w:szCs w:val="30"/>
        </w:rPr>
        <w:t xml:space="preserve"> </w:t>
      </w:r>
      <w:r>
        <w:rPr>
          <w:spacing w:val="-9"/>
          <w:position w:val="24"/>
          <w:sz w:val="30"/>
          <w:szCs w:val="30"/>
        </w:rPr>
        <w:t>一台一</w:t>
      </w:r>
    </w:p>
    <w:p>
      <w:pPr>
        <w:pStyle w:val="2"/>
        <w:spacing w:line="218" w:lineRule="auto"/>
        <w:ind w:left="436"/>
        <w:rPr>
          <w:sz w:val="30"/>
          <w:szCs w:val="30"/>
        </w:rPr>
      </w:pPr>
      <w:r>
        <w:rPr>
          <w:spacing w:val="-25"/>
          <w:sz w:val="30"/>
          <w:szCs w:val="30"/>
        </w:rPr>
        <w:t>报；</w:t>
      </w:r>
    </w:p>
    <w:p>
      <w:pPr>
        <w:pStyle w:val="2"/>
        <w:spacing w:before="269" w:line="216" w:lineRule="auto"/>
        <w:ind w:left="1"/>
        <w:rPr>
          <w:sz w:val="30"/>
          <w:szCs w:val="30"/>
        </w:rPr>
      </w:pPr>
      <w:r>
        <w:rPr>
          <w:rFonts w:ascii="Times New Roman" w:hAnsi="Times New Roman" w:eastAsia="Times New Roman" w:cs="Times New Roman"/>
          <w:spacing w:val="-4"/>
          <w:sz w:val="30"/>
          <w:szCs w:val="30"/>
        </w:rPr>
        <w:t>2.</w:t>
      </w:r>
      <w:r>
        <w:rPr>
          <w:rFonts w:ascii="Times New Roman" w:hAnsi="Times New Roman" w:eastAsia="Times New Roman" w:cs="Times New Roman"/>
          <w:spacing w:val="35"/>
          <w:sz w:val="30"/>
          <w:szCs w:val="30"/>
        </w:rPr>
        <w:t xml:space="preserve">  </w:t>
      </w:r>
      <w:r>
        <w:rPr>
          <w:spacing w:val="-4"/>
          <w:sz w:val="30"/>
          <w:szCs w:val="30"/>
        </w:rPr>
        <w:t>经费预算来源指向市财政局申请预算时编报的项目名称；</w:t>
      </w:r>
    </w:p>
    <w:p>
      <w:pPr>
        <w:pStyle w:val="2"/>
        <w:spacing w:before="274" w:line="624" w:lineRule="exact"/>
        <w:ind w:left="7"/>
        <w:rPr>
          <w:sz w:val="30"/>
          <w:szCs w:val="30"/>
        </w:rPr>
      </w:pPr>
      <w:r>
        <w:rPr>
          <w:rFonts w:ascii="Times New Roman" w:hAnsi="Times New Roman" w:eastAsia="Times New Roman" w:cs="Times New Roman"/>
          <w:spacing w:val="-1"/>
          <w:position w:val="24"/>
          <w:sz w:val="30"/>
          <w:szCs w:val="30"/>
        </w:rPr>
        <w:t>3.</w:t>
      </w:r>
      <w:r>
        <w:rPr>
          <w:rFonts w:ascii="Times New Roman" w:hAnsi="Times New Roman" w:eastAsia="Times New Roman" w:cs="Times New Roman"/>
          <w:spacing w:val="31"/>
          <w:position w:val="24"/>
          <w:sz w:val="30"/>
          <w:szCs w:val="30"/>
        </w:rPr>
        <w:t xml:space="preserve">  </w:t>
      </w:r>
      <w:r>
        <w:rPr>
          <w:spacing w:val="-1"/>
          <w:position w:val="24"/>
          <w:sz w:val="30"/>
          <w:szCs w:val="30"/>
        </w:rPr>
        <w:t>仪器设施名称请按照仪器设施的规范名称填写，类别和所属类别</w:t>
      </w:r>
    </w:p>
    <w:p>
      <w:pPr>
        <w:pStyle w:val="2"/>
        <w:spacing w:before="1" w:line="215" w:lineRule="auto"/>
        <w:ind w:left="424"/>
        <w:rPr>
          <w:sz w:val="30"/>
          <w:szCs w:val="30"/>
        </w:rPr>
      </w:pPr>
      <w:r>
        <w:rPr>
          <w:spacing w:val="-4"/>
          <w:sz w:val="30"/>
          <w:szCs w:val="30"/>
        </w:rPr>
        <w:t>代码请按照“大型科学仪器设施分类与代码”填写；</w:t>
      </w:r>
    </w:p>
    <w:p>
      <w:pPr>
        <w:pStyle w:val="2"/>
        <w:spacing w:before="273" w:line="216" w:lineRule="auto"/>
        <w:rPr>
          <w:sz w:val="30"/>
          <w:szCs w:val="30"/>
        </w:rPr>
      </w:pPr>
      <w:r>
        <w:rPr>
          <w:rFonts w:ascii="Times New Roman" w:hAnsi="Times New Roman" w:eastAsia="Times New Roman" w:cs="Times New Roman"/>
          <w:spacing w:val="-4"/>
          <w:sz w:val="30"/>
          <w:szCs w:val="30"/>
        </w:rPr>
        <w:t xml:space="preserve">4.   </w:t>
      </w:r>
      <w:r>
        <w:rPr>
          <w:spacing w:val="-4"/>
          <w:sz w:val="30"/>
          <w:szCs w:val="30"/>
        </w:rPr>
        <w:t>申请单位名称请按照本单位法人机构名称正确填报；</w:t>
      </w:r>
    </w:p>
    <w:p>
      <w:pPr>
        <w:pStyle w:val="2"/>
        <w:spacing w:before="273" w:line="216" w:lineRule="auto"/>
        <w:ind w:left="9"/>
        <w:rPr>
          <w:sz w:val="30"/>
          <w:szCs w:val="30"/>
        </w:rPr>
      </w:pPr>
      <w:r>
        <w:rPr>
          <w:rFonts w:ascii="Times New Roman" w:hAnsi="Times New Roman" w:eastAsia="Times New Roman" w:cs="Times New Roman"/>
          <w:spacing w:val="-4"/>
          <w:sz w:val="30"/>
          <w:szCs w:val="30"/>
        </w:rPr>
        <w:t>5.</w:t>
      </w:r>
      <w:r>
        <w:rPr>
          <w:rFonts w:ascii="Times New Roman" w:hAnsi="Times New Roman" w:eastAsia="Times New Roman" w:cs="Times New Roman"/>
          <w:spacing w:val="27"/>
          <w:w w:val="101"/>
          <w:sz w:val="30"/>
          <w:szCs w:val="30"/>
        </w:rPr>
        <w:t xml:space="preserve">  </w:t>
      </w:r>
      <w:r>
        <w:rPr>
          <w:spacing w:val="-4"/>
          <w:sz w:val="30"/>
          <w:szCs w:val="30"/>
        </w:rPr>
        <w:t>联系人的联系方式请尽量填全，以便我们及时联系；</w:t>
      </w:r>
    </w:p>
    <w:p>
      <w:pPr>
        <w:pStyle w:val="2"/>
        <w:spacing w:before="273" w:line="625" w:lineRule="exact"/>
        <w:jc w:val="right"/>
        <w:rPr>
          <w:sz w:val="30"/>
          <w:szCs w:val="30"/>
        </w:rPr>
      </w:pPr>
      <w:r>
        <w:rPr>
          <w:rFonts w:ascii="Times New Roman" w:hAnsi="Times New Roman" w:eastAsia="Times New Roman" w:cs="Times New Roman"/>
          <w:spacing w:val="-19"/>
          <w:position w:val="24"/>
          <w:sz w:val="30"/>
          <w:szCs w:val="30"/>
        </w:rPr>
        <w:t>6.</w:t>
      </w:r>
      <w:r>
        <w:rPr>
          <w:rFonts w:ascii="Times New Roman" w:hAnsi="Times New Roman" w:eastAsia="Times New Roman" w:cs="Times New Roman"/>
          <w:spacing w:val="29"/>
          <w:position w:val="24"/>
          <w:sz w:val="30"/>
          <w:szCs w:val="30"/>
        </w:rPr>
        <w:t xml:space="preserve">  </w:t>
      </w:r>
      <w:r>
        <w:rPr>
          <w:spacing w:val="-19"/>
          <w:position w:val="24"/>
          <w:sz w:val="30"/>
          <w:szCs w:val="30"/>
        </w:rPr>
        <w:t>询价单作为附件，</w:t>
      </w:r>
      <w:r>
        <w:rPr>
          <w:spacing w:val="90"/>
          <w:position w:val="24"/>
          <w:sz w:val="30"/>
          <w:szCs w:val="30"/>
        </w:rPr>
        <w:t xml:space="preserve"> </w:t>
      </w:r>
      <w:r>
        <w:rPr>
          <w:spacing w:val="-19"/>
          <w:position w:val="24"/>
          <w:sz w:val="30"/>
          <w:szCs w:val="30"/>
        </w:rPr>
        <w:t>复印件、传真件有效；</w:t>
      </w:r>
      <w:r>
        <w:rPr>
          <w:spacing w:val="97"/>
          <w:position w:val="24"/>
          <w:sz w:val="30"/>
          <w:szCs w:val="30"/>
        </w:rPr>
        <w:t xml:space="preserve"> </w:t>
      </w:r>
      <w:r>
        <w:rPr>
          <w:spacing w:val="-19"/>
          <w:position w:val="24"/>
          <w:sz w:val="30"/>
          <w:szCs w:val="30"/>
        </w:rPr>
        <w:t>只提供一家</w:t>
      </w:r>
      <w:r>
        <w:rPr>
          <w:spacing w:val="-20"/>
          <w:position w:val="24"/>
          <w:sz w:val="30"/>
          <w:szCs w:val="30"/>
        </w:rPr>
        <w:t>产品报价的，</w:t>
      </w:r>
    </w:p>
    <w:p>
      <w:pPr>
        <w:pStyle w:val="2"/>
        <w:spacing w:before="1" w:line="215" w:lineRule="auto"/>
        <w:ind w:left="426"/>
        <w:rPr>
          <w:sz w:val="30"/>
          <w:szCs w:val="30"/>
        </w:rPr>
      </w:pPr>
      <w:r>
        <w:rPr>
          <w:spacing w:val="-8"/>
          <w:sz w:val="30"/>
          <w:szCs w:val="30"/>
        </w:rPr>
        <w:t>请附唯一性的理由说明；</w:t>
      </w:r>
    </w:p>
    <w:p>
      <w:pPr>
        <w:pStyle w:val="2"/>
        <w:spacing w:before="273" w:line="216" w:lineRule="auto"/>
        <w:jc w:val="right"/>
        <w:rPr>
          <w:sz w:val="30"/>
          <w:szCs w:val="30"/>
        </w:rPr>
      </w:pPr>
      <w:r>
        <w:rPr>
          <w:rFonts w:ascii="Times New Roman" w:hAnsi="Times New Roman" w:eastAsia="Times New Roman" w:cs="Times New Roman"/>
          <w:spacing w:val="-14"/>
          <w:sz w:val="30"/>
          <w:szCs w:val="30"/>
        </w:rPr>
        <w:t>7.</w:t>
      </w:r>
      <w:r>
        <w:rPr>
          <w:rFonts w:ascii="Times New Roman" w:hAnsi="Times New Roman" w:eastAsia="Times New Roman" w:cs="Times New Roman"/>
          <w:spacing w:val="31"/>
          <w:sz w:val="30"/>
          <w:szCs w:val="30"/>
        </w:rPr>
        <w:t xml:space="preserve">  </w:t>
      </w:r>
      <w:r>
        <w:rPr>
          <w:spacing w:val="-14"/>
          <w:sz w:val="30"/>
          <w:szCs w:val="30"/>
        </w:rPr>
        <w:t>安装地点请填报拟安装的部门（如下属院、系、科、研</w:t>
      </w:r>
      <w:r>
        <w:rPr>
          <w:spacing w:val="-15"/>
          <w:sz w:val="30"/>
          <w:szCs w:val="30"/>
        </w:rPr>
        <w:t>究所/室等</w:t>
      </w:r>
      <w:r>
        <w:rPr>
          <w:spacing w:val="-65"/>
          <w:sz w:val="30"/>
          <w:szCs w:val="30"/>
        </w:rPr>
        <w:t>）；</w:t>
      </w:r>
    </w:p>
    <w:p>
      <w:pPr>
        <w:pStyle w:val="2"/>
        <w:spacing w:before="273" w:line="624" w:lineRule="exact"/>
        <w:ind w:left="13"/>
        <w:rPr>
          <w:sz w:val="30"/>
          <w:szCs w:val="30"/>
        </w:rPr>
      </w:pPr>
      <w:r>
        <w:rPr>
          <w:rFonts w:ascii="Times New Roman" w:hAnsi="Times New Roman" w:eastAsia="Times New Roman" w:cs="Times New Roman"/>
          <w:spacing w:val="-9"/>
          <w:position w:val="24"/>
          <w:sz w:val="30"/>
          <w:szCs w:val="30"/>
        </w:rPr>
        <w:t>8.</w:t>
      </w:r>
      <w:r>
        <w:rPr>
          <w:rFonts w:ascii="Times New Roman" w:hAnsi="Times New Roman" w:eastAsia="Times New Roman" w:cs="Times New Roman"/>
          <w:spacing w:val="27"/>
          <w:w w:val="101"/>
          <w:position w:val="24"/>
          <w:sz w:val="30"/>
          <w:szCs w:val="30"/>
        </w:rPr>
        <w:t xml:space="preserve">  </w:t>
      </w:r>
      <w:r>
        <w:rPr>
          <w:spacing w:val="-9"/>
          <w:position w:val="24"/>
          <w:sz w:val="30"/>
          <w:szCs w:val="30"/>
        </w:rPr>
        <w:t>本表一式三份，二份送交市科委，</w:t>
      </w:r>
      <w:r>
        <w:rPr>
          <w:spacing w:val="99"/>
          <w:position w:val="24"/>
          <w:sz w:val="30"/>
          <w:szCs w:val="30"/>
        </w:rPr>
        <w:t xml:space="preserve"> </w:t>
      </w:r>
      <w:r>
        <w:rPr>
          <w:spacing w:val="-9"/>
          <w:position w:val="24"/>
          <w:sz w:val="30"/>
          <w:szCs w:val="30"/>
        </w:rPr>
        <w:t>一份由预</w:t>
      </w:r>
      <w:r>
        <w:rPr>
          <w:spacing w:val="-10"/>
          <w:position w:val="24"/>
          <w:sz w:val="30"/>
          <w:szCs w:val="30"/>
        </w:rPr>
        <w:t>算主管部门留存，内</w:t>
      </w:r>
    </w:p>
    <w:p>
      <w:pPr>
        <w:pStyle w:val="2"/>
        <w:spacing w:before="1" w:line="216" w:lineRule="auto"/>
        <w:ind w:left="431"/>
        <w:rPr>
          <w:sz w:val="30"/>
          <w:szCs w:val="30"/>
        </w:rPr>
      </w:pPr>
      <w:r>
        <w:rPr>
          <w:spacing w:val="-7"/>
          <w:sz w:val="30"/>
          <w:szCs w:val="30"/>
        </w:rPr>
        <w:t>容较多时可自行加页。</w:t>
      </w:r>
    </w:p>
    <w:p>
      <w:pPr>
        <w:spacing w:line="216" w:lineRule="auto"/>
        <w:rPr>
          <w:sz w:val="30"/>
          <w:szCs w:val="30"/>
        </w:rPr>
        <w:sectPr>
          <w:footerReference r:id="rId6" w:type="default"/>
          <w:pgSz w:w="11907" w:h="16839"/>
          <w:pgMar w:top="1431" w:right="1392" w:bottom="1264" w:left="1478" w:header="0" w:footer="991" w:gutter="0"/>
          <w:cols w:space="720" w:num="1"/>
        </w:sectPr>
      </w:pPr>
    </w:p>
    <w:p>
      <w:pPr>
        <w:spacing w:line="461" w:lineRule="auto"/>
        <w:rPr>
          <w:rFonts w:ascii="Arial"/>
          <w:sz w:val="21"/>
        </w:rPr>
      </w:pPr>
    </w:p>
    <w:p>
      <w:pPr>
        <w:spacing w:before="91" w:line="220" w:lineRule="auto"/>
        <w:ind w:left="26"/>
        <w:rPr>
          <w:rFonts w:ascii="黑体" w:hAnsi="黑体" w:eastAsia="黑体" w:cs="黑体"/>
          <w:sz w:val="28"/>
          <w:szCs w:val="28"/>
        </w:rPr>
      </w:pPr>
      <w:r>
        <w:rPr>
          <w:rFonts w:ascii="黑体" w:hAnsi="黑体" w:eastAsia="黑体" w:cs="黑体"/>
          <w:spacing w:val="-2"/>
          <w:sz w:val="28"/>
          <w:szCs w:val="28"/>
        </w:rPr>
        <w:t>一、申请单位基本情况</w:t>
      </w:r>
    </w:p>
    <w:p>
      <w:pPr>
        <w:spacing w:line="118" w:lineRule="exact"/>
      </w:pPr>
    </w:p>
    <w:tbl>
      <w:tblPr>
        <w:tblStyle w:val="5"/>
        <w:tblW w:w="89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61"/>
        <w:gridCol w:w="2265"/>
        <w:gridCol w:w="2380"/>
        <w:gridCol w:w="21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2161" w:type="dxa"/>
            <w:vAlign w:val="top"/>
          </w:tcPr>
          <w:p>
            <w:pPr>
              <w:pStyle w:val="6"/>
              <w:spacing w:before="193" w:line="220" w:lineRule="auto"/>
              <w:ind w:left="395"/>
            </w:pPr>
            <w:r>
              <w:rPr>
                <w:b/>
                <w:bCs/>
                <w:spacing w:val="-9"/>
              </w:rPr>
              <w:t>申请单位地址</w:t>
            </w:r>
          </w:p>
        </w:tc>
        <w:tc>
          <w:tcPr>
            <w:tcW w:w="6797" w:type="dxa"/>
            <w:gridSpan w:val="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161" w:type="dxa"/>
            <w:vAlign w:val="top"/>
          </w:tcPr>
          <w:p>
            <w:pPr>
              <w:pStyle w:val="6"/>
              <w:spacing w:before="190" w:line="220" w:lineRule="auto"/>
              <w:ind w:left="275"/>
            </w:pPr>
            <w:r>
              <w:rPr>
                <w:b/>
                <w:bCs/>
                <w:spacing w:val="-8"/>
              </w:rPr>
              <w:t>申请单位负责人</w:t>
            </w:r>
          </w:p>
        </w:tc>
        <w:tc>
          <w:tcPr>
            <w:tcW w:w="2265" w:type="dxa"/>
            <w:vAlign w:val="top"/>
          </w:tcPr>
          <w:p>
            <w:pPr>
              <w:rPr>
                <w:rFonts w:ascii="Arial"/>
                <w:sz w:val="21"/>
              </w:rPr>
            </w:pPr>
          </w:p>
        </w:tc>
        <w:tc>
          <w:tcPr>
            <w:tcW w:w="2380" w:type="dxa"/>
            <w:vAlign w:val="top"/>
          </w:tcPr>
          <w:p>
            <w:pPr>
              <w:pStyle w:val="6"/>
              <w:spacing w:before="190" w:line="219" w:lineRule="auto"/>
              <w:ind w:left="240"/>
            </w:pPr>
            <w:r>
              <w:rPr>
                <w:b/>
                <w:bCs/>
                <w:spacing w:val="-4"/>
              </w:rPr>
              <w:t>统一社会信用代码</w:t>
            </w:r>
          </w:p>
        </w:tc>
        <w:tc>
          <w:tcPr>
            <w:tcW w:w="21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161" w:type="dxa"/>
            <w:vAlign w:val="top"/>
          </w:tcPr>
          <w:p>
            <w:pPr>
              <w:pStyle w:val="6"/>
              <w:spacing w:before="191" w:line="220" w:lineRule="auto"/>
              <w:ind w:left="515"/>
            </w:pPr>
            <w:r>
              <w:rPr>
                <w:b/>
                <w:bCs/>
                <w:spacing w:val="-10"/>
              </w:rPr>
              <w:t>申报联系人</w:t>
            </w:r>
          </w:p>
        </w:tc>
        <w:tc>
          <w:tcPr>
            <w:tcW w:w="2265" w:type="dxa"/>
            <w:vAlign w:val="top"/>
          </w:tcPr>
          <w:p>
            <w:pPr>
              <w:rPr>
                <w:rFonts w:ascii="Arial"/>
                <w:sz w:val="21"/>
              </w:rPr>
            </w:pPr>
          </w:p>
        </w:tc>
        <w:tc>
          <w:tcPr>
            <w:tcW w:w="2380" w:type="dxa"/>
            <w:vAlign w:val="top"/>
          </w:tcPr>
          <w:p>
            <w:pPr>
              <w:pStyle w:val="6"/>
              <w:spacing w:before="191" w:line="222" w:lineRule="auto"/>
              <w:ind w:left="716"/>
            </w:pPr>
            <w:r>
              <w:rPr>
                <w:b/>
                <w:bCs/>
                <w:spacing w:val="-5"/>
              </w:rPr>
              <w:t>联系电话</w:t>
            </w:r>
          </w:p>
        </w:tc>
        <w:tc>
          <w:tcPr>
            <w:tcW w:w="21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161" w:type="dxa"/>
            <w:vAlign w:val="top"/>
          </w:tcPr>
          <w:p>
            <w:pPr>
              <w:pStyle w:val="6"/>
              <w:spacing w:before="192" w:line="219" w:lineRule="auto"/>
              <w:ind w:left="604"/>
            </w:pPr>
            <w:r>
              <w:rPr>
                <w:b/>
                <w:bCs/>
                <w:spacing w:val="-4"/>
              </w:rPr>
              <w:t>手机号码</w:t>
            </w:r>
          </w:p>
        </w:tc>
        <w:tc>
          <w:tcPr>
            <w:tcW w:w="2265" w:type="dxa"/>
            <w:vAlign w:val="top"/>
          </w:tcPr>
          <w:p>
            <w:pPr>
              <w:rPr>
                <w:rFonts w:ascii="Arial"/>
                <w:sz w:val="21"/>
              </w:rPr>
            </w:pPr>
          </w:p>
        </w:tc>
        <w:tc>
          <w:tcPr>
            <w:tcW w:w="2380" w:type="dxa"/>
            <w:vAlign w:val="top"/>
          </w:tcPr>
          <w:p>
            <w:pPr>
              <w:spacing w:before="241" w:line="229" w:lineRule="auto"/>
              <w:ind w:left="878"/>
              <w:rPr>
                <w:rFonts w:ascii="Times New Roman" w:hAnsi="Times New Roman" w:eastAsia="Times New Roman" w:cs="Times New Roman"/>
                <w:sz w:val="24"/>
                <w:szCs w:val="24"/>
              </w:rPr>
            </w:pPr>
            <w:r>
              <w:rPr>
                <w:rFonts w:ascii="Times New Roman" w:hAnsi="Times New Roman" w:eastAsia="Times New Roman" w:cs="Times New Roman"/>
                <w:b/>
                <w:bCs/>
                <w:spacing w:val="-2"/>
                <w:sz w:val="24"/>
                <w:szCs w:val="24"/>
              </w:rPr>
              <w:t>e-mail</w:t>
            </w:r>
          </w:p>
        </w:tc>
        <w:tc>
          <w:tcPr>
            <w:tcW w:w="21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161" w:type="dxa"/>
            <w:vAlign w:val="top"/>
          </w:tcPr>
          <w:p>
            <w:pPr>
              <w:pStyle w:val="6"/>
              <w:spacing w:before="196" w:line="219" w:lineRule="auto"/>
              <w:ind w:left="602"/>
            </w:pPr>
            <w:r>
              <w:rPr>
                <w:b/>
                <w:bCs/>
                <w:spacing w:val="-7"/>
              </w:rPr>
              <w:t>传</w:t>
            </w:r>
            <w:r>
              <w:rPr>
                <w:spacing w:val="3"/>
              </w:rPr>
              <w:t xml:space="preserve">    </w:t>
            </w:r>
            <w:r>
              <w:rPr>
                <w:b/>
                <w:bCs/>
                <w:spacing w:val="-7"/>
              </w:rPr>
              <w:t>真</w:t>
            </w:r>
          </w:p>
        </w:tc>
        <w:tc>
          <w:tcPr>
            <w:tcW w:w="2265" w:type="dxa"/>
            <w:vAlign w:val="top"/>
          </w:tcPr>
          <w:p>
            <w:pPr>
              <w:rPr>
                <w:rFonts w:ascii="Arial"/>
                <w:sz w:val="21"/>
              </w:rPr>
            </w:pPr>
          </w:p>
        </w:tc>
        <w:tc>
          <w:tcPr>
            <w:tcW w:w="2380" w:type="dxa"/>
            <w:vAlign w:val="top"/>
          </w:tcPr>
          <w:p>
            <w:pPr>
              <w:pStyle w:val="6"/>
              <w:spacing w:before="196" w:line="220" w:lineRule="auto"/>
              <w:ind w:left="733"/>
            </w:pPr>
            <w:r>
              <w:rPr>
                <w:b/>
                <w:bCs/>
                <w:spacing w:val="-9"/>
              </w:rPr>
              <w:t>邮政编码</w:t>
            </w:r>
          </w:p>
        </w:tc>
        <w:tc>
          <w:tcPr>
            <w:tcW w:w="2152" w:type="dxa"/>
            <w:vAlign w:val="top"/>
          </w:tcPr>
          <w:p>
            <w:pPr>
              <w:rPr>
                <w:rFonts w:ascii="Arial"/>
                <w:sz w:val="21"/>
              </w:rPr>
            </w:pPr>
          </w:p>
        </w:tc>
      </w:tr>
    </w:tbl>
    <w:p>
      <w:pPr>
        <w:spacing w:before="170" w:line="219" w:lineRule="auto"/>
        <w:ind w:left="25"/>
        <w:rPr>
          <w:rFonts w:ascii="黑体" w:hAnsi="黑体" w:eastAsia="黑体" w:cs="黑体"/>
          <w:sz w:val="28"/>
          <w:szCs w:val="28"/>
        </w:rPr>
      </w:pPr>
      <w:r>
        <w:rPr>
          <w:rFonts w:ascii="黑体" w:hAnsi="黑体" w:eastAsia="黑体" w:cs="黑体"/>
          <w:spacing w:val="-2"/>
          <w:sz w:val="28"/>
          <w:szCs w:val="28"/>
        </w:rPr>
        <w:t>二、申购仪器设施概况（提供三家同类产品）</w:t>
      </w:r>
    </w:p>
    <w:p>
      <w:pPr>
        <w:spacing w:line="120" w:lineRule="exact"/>
      </w:pPr>
    </w:p>
    <w:tbl>
      <w:tblPr>
        <w:tblStyle w:val="5"/>
        <w:tblW w:w="89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4"/>
        <w:gridCol w:w="1055"/>
        <w:gridCol w:w="1957"/>
        <w:gridCol w:w="397"/>
        <w:gridCol w:w="1555"/>
        <w:gridCol w:w="801"/>
        <w:gridCol w:w="20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134" w:type="dxa"/>
            <w:vMerge w:val="restart"/>
            <w:tcBorders>
              <w:bottom w:val="nil"/>
            </w:tcBorders>
            <w:vAlign w:val="top"/>
          </w:tcPr>
          <w:p>
            <w:pPr>
              <w:spacing w:line="275" w:lineRule="auto"/>
              <w:rPr>
                <w:rFonts w:ascii="Arial"/>
                <w:sz w:val="21"/>
              </w:rPr>
            </w:pPr>
          </w:p>
          <w:p>
            <w:pPr>
              <w:pStyle w:val="6"/>
              <w:spacing w:before="78" w:line="231" w:lineRule="auto"/>
              <w:ind w:left="209" w:right="205" w:firstLine="1"/>
            </w:pPr>
            <w:r>
              <w:rPr>
                <w:b/>
                <w:bCs/>
                <w:spacing w:val="-6"/>
              </w:rPr>
              <w:t>仪器设</w:t>
            </w:r>
            <w:r>
              <w:rPr>
                <w:spacing w:val="1"/>
              </w:rPr>
              <w:t xml:space="preserve"> </w:t>
            </w:r>
            <w:r>
              <w:rPr>
                <w:b/>
                <w:bCs/>
                <w:spacing w:val="-5"/>
              </w:rPr>
              <w:t>施名称</w:t>
            </w:r>
          </w:p>
        </w:tc>
        <w:tc>
          <w:tcPr>
            <w:tcW w:w="1055" w:type="dxa"/>
            <w:vAlign w:val="top"/>
          </w:tcPr>
          <w:p>
            <w:pPr>
              <w:pStyle w:val="6"/>
              <w:spacing w:before="194" w:line="220" w:lineRule="auto"/>
              <w:ind w:left="313"/>
            </w:pPr>
            <w:r>
              <w:rPr>
                <w:b/>
                <w:bCs/>
                <w:spacing w:val="-10"/>
              </w:rPr>
              <w:t>中文</w:t>
            </w:r>
          </w:p>
        </w:tc>
        <w:tc>
          <w:tcPr>
            <w:tcW w:w="6747" w:type="dxa"/>
            <w:gridSpan w:val="5"/>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34" w:type="dxa"/>
            <w:vMerge w:val="continue"/>
            <w:tcBorders>
              <w:top w:val="nil"/>
            </w:tcBorders>
            <w:vAlign w:val="top"/>
          </w:tcPr>
          <w:p>
            <w:pPr>
              <w:rPr>
                <w:rFonts w:ascii="Arial"/>
                <w:sz w:val="21"/>
              </w:rPr>
            </w:pPr>
          </w:p>
        </w:tc>
        <w:tc>
          <w:tcPr>
            <w:tcW w:w="1055" w:type="dxa"/>
            <w:vAlign w:val="top"/>
          </w:tcPr>
          <w:p>
            <w:pPr>
              <w:pStyle w:val="6"/>
              <w:spacing w:before="190" w:line="220" w:lineRule="auto"/>
              <w:ind w:left="292"/>
            </w:pPr>
            <w:r>
              <w:rPr>
                <w:b/>
                <w:bCs/>
                <w:spacing w:val="-5"/>
              </w:rPr>
              <w:t>英文</w:t>
            </w:r>
          </w:p>
        </w:tc>
        <w:tc>
          <w:tcPr>
            <w:tcW w:w="6747" w:type="dxa"/>
            <w:gridSpan w:val="5"/>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189" w:type="dxa"/>
            <w:gridSpan w:val="2"/>
            <w:vAlign w:val="top"/>
          </w:tcPr>
          <w:p>
            <w:pPr>
              <w:pStyle w:val="6"/>
              <w:spacing w:before="190" w:line="220" w:lineRule="auto"/>
              <w:ind w:left="136"/>
            </w:pPr>
            <w:r>
              <w:rPr>
                <w:b/>
                <w:bCs/>
                <w:spacing w:val="-4"/>
              </w:rPr>
              <w:t>购置目的（单选）</w:t>
            </w:r>
          </w:p>
        </w:tc>
        <w:tc>
          <w:tcPr>
            <w:tcW w:w="6747" w:type="dxa"/>
            <w:gridSpan w:val="5"/>
            <w:vAlign w:val="top"/>
          </w:tcPr>
          <w:p>
            <w:pPr>
              <w:pStyle w:val="6"/>
              <w:spacing w:before="190" w:line="220" w:lineRule="auto"/>
              <w:ind w:left="138"/>
            </w:pPr>
            <w:r>
              <w:rPr>
                <w:spacing w:val="-16"/>
              </w:rPr>
              <w:t>□</w:t>
            </w:r>
            <w:r>
              <w:rPr>
                <w:spacing w:val="42"/>
              </w:rPr>
              <w:t xml:space="preserve"> </w:t>
            </w:r>
            <w:r>
              <w:rPr>
                <w:spacing w:val="-16"/>
              </w:rPr>
              <w:t>1-</w:t>
            </w:r>
            <w:r>
              <w:rPr>
                <w:spacing w:val="-71"/>
              </w:rPr>
              <w:t xml:space="preserve"> </w:t>
            </w:r>
            <w:r>
              <w:rPr>
                <w:spacing w:val="-16"/>
              </w:rPr>
              <w:t>自用为主；</w:t>
            </w:r>
            <w:r>
              <w:rPr>
                <w:spacing w:val="14"/>
              </w:rPr>
              <w:t xml:space="preserve">   </w:t>
            </w:r>
            <w:r>
              <w:rPr>
                <w:spacing w:val="-16"/>
              </w:rPr>
              <w:t>□ 2-对外服务为主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0" w:hRule="atLeast"/>
        </w:trPr>
        <w:tc>
          <w:tcPr>
            <w:tcW w:w="2189" w:type="dxa"/>
            <w:gridSpan w:val="2"/>
            <w:vAlign w:val="top"/>
          </w:tcPr>
          <w:p>
            <w:pPr>
              <w:spacing w:line="367" w:lineRule="auto"/>
              <w:rPr>
                <w:rFonts w:ascii="Arial"/>
                <w:sz w:val="21"/>
              </w:rPr>
            </w:pPr>
          </w:p>
          <w:p>
            <w:pPr>
              <w:pStyle w:val="6"/>
              <w:spacing w:before="78" w:line="220" w:lineRule="auto"/>
              <w:ind w:left="136"/>
            </w:pPr>
            <w:r>
              <w:rPr>
                <w:b/>
                <w:bCs/>
                <w:spacing w:val="-4"/>
              </w:rPr>
              <w:t>购置类型（单选）</w:t>
            </w:r>
          </w:p>
        </w:tc>
        <w:tc>
          <w:tcPr>
            <w:tcW w:w="1957" w:type="dxa"/>
            <w:tcBorders>
              <w:right w:val="nil"/>
            </w:tcBorders>
            <w:vAlign w:val="top"/>
          </w:tcPr>
          <w:p>
            <w:pPr>
              <w:pStyle w:val="6"/>
              <w:spacing w:before="215" w:line="220" w:lineRule="auto"/>
              <w:ind w:left="138"/>
            </w:pPr>
            <w:r>
              <w:rPr>
                <w:spacing w:val="-13"/>
              </w:rPr>
              <w:t>□</w:t>
            </w:r>
            <w:r>
              <w:rPr>
                <w:spacing w:val="28"/>
              </w:rPr>
              <w:t xml:space="preserve"> </w:t>
            </w:r>
            <w:r>
              <w:rPr>
                <w:spacing w:val="-13"/>
              </w:rPr>
              <w:t>1-更新设备；</w:t>
            </w:r>
          </w:p>
          <w:p>
            <w:pPr>
              <w:pStyle w:val="6"/>
              <w:spacing w:before="181" w:line="219" w:lineRule="auto"/>
              <w:ind w:left="138"/>
            </w:pPr>
            <w:r>
              <w:rPr>
                <w:spacing w:val="-4"/>
              </w:rPr>
              <w:t>□ 4-科学设施</w:t>
            </w:r>
          </w:p>
        </w:tc>
        <w:tc>
          <w:tcPr>
            <w:tcW w:w="4790" w:type="dxa"/>
            <w:gridSpan w:val="4"/>
            <w:tcBorders>
              <w:left w:val="nil"/>
            </w:tcBorders>
            <w:vAlign w:val="top"/>
          </w:tcPr>
          <w:p>
            <w:pPr>
              <w:pStyle w:val="6"/>
              <w:spacing w:before="215" w:line="220" w:lineRule="auto"/>
              <w:ind w:left="225"/>
            </w:pPr>
            <w:r>
              <w:rPr>
                <w:spacing w:val="-5"/>
              </w:rPr>
              <w:t>□ 2-增购设备;</w:t>
            </w:r>
            <w:r>
              <w:rPr>
                <w:spacing w:val="33"/>
              </w:rPr>
              <w:t xml:space="preserve"> </w:t>
            </w:r>
            <w:r>
              <w:rPr>
                <w:spacing w:val="-5"/>
              </w:rPr>
              <w:t>□</w:t>
            </w:r>
            <w:r>
              <w:rPr>
                <w:spacing w:val="15"/>
              </w:rPr>
              <w:t xml:space="preserve"> </w:t>
            </w:r>
            <w:r>
              <w:rPr>
                <w:spacing w:val="-5"/>
              </w:rPr>
              <w:t>3-新增设备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2189" w:type="dxa"/>
            <w:gridSpan w:val="2"/>
            <w:vAlign w:val="top"/>
          </w:tcPr>
          <w:p>
            <w:pPr>
              <w:pStyle w:val="6"/>
              <w:spacing w:before="249" w:line="220" w:lineRule="auto"/>
              <w:ind w:left="623"/>
            </w:pPr>
            <w:r>
              <w:rPr>
                <w:b/>
                <w:bCs/>
                <w:spacing w:val="-5"/>
              </w:rPr>
              <w:t>安装地点</w:t>
            </w:r>
          </w:p>
        </w:tc>
        <w:tc>
          <w:tcPr>
            <w:tcW w:w="6747" w:type="dxa"/>
            <w:gridSpan w:val="5"/>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2189" w:type="dxa"/>
            <w:gridSpan w:val="2"/>
            <w:vAlign w:val="top"/>
          </w:tcPr>
          <w:p>
            <w:pPr>
              <w:spacing w:line="267" w:lineRule="auto"/>
              <w:rPr>
                <w:rFonts w:ascii="Arial"/>
                <w:sz w:val="21"/>
              </w:rPr>
            </w:pPr>
          </w:p>
          <w:p>
            <w:pPr>
              <w:spacing w:line="268" w:lineRule="auto"/>
              <w:rPr>
                <w:rFonts w:ascii="Arial"/>
                <w:sz w:val="21"/>
              </w:rPr>
            </w:pPr>
          </w:p>
          <w:p>
            <w:pPr>
              <w:pStyle w:val="6"/>
              <w:spacing w:before="78" w:line="220" w:lineRule="auto"/>
              <w:ind w:left="384"/>
            </w:pPr>
            <w:r>
              <w:rPr>
                <w:b/>
                <w:bCs/>
                <w:spacing w:val="-5"/>
              </w:rPr>
              <w:t>实施计划安排</w:t>
            </w:r>
          </w:p>
        </w:tc>
        <w:tc>
          <w:tcPr>
            <w:tcW w:w="6747" w:type="dxa"/>
            <w:gridSpan w:val="5"/>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41" w:hRule="atLeast"/>
        </w:trPr>
        <w:tc>
          <w:tcPr>
            <w:tcW w:w="1134" w:type="dxa"/>
            <w:vMerge w:val="restart"/>
            <w:tcBorders>
              <w:bottom w:val="nil"/>
            </w:tcBorders>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78" w:line="230" w:lineRule="auto"/>
              <w:ind w:left="335" w:right="203" w:hanging="120"/>
            </w:pPr>
            <w:r>
              <w:rPr>
                <w:b/>
                <w:bCs/>
                <w:spacing w:val="-6"/>
              </w:rPr>
              <w:t>可供货</w:t>
            </w:r>
            <w:r>
              <w:t xml:space="preserve"> </w:t>
            </w:r>
            <w:r>
              <w:rPr>
                <w:b/>
                <w:bCs/>
                <w:spacing w:val="-5"/>
              </w:rPr>
              <w:t>厂商</w:t>
            </w:r>
          </w:p>
        </w:tc>
        <w:tc>
          <w:tcPr>
            <w:tcW w:w="1055" w:type="dxa"/>
            <w:vAlign w:val="top"/>
          </w:tcPr>
          <w:p>
            <w:pPr>
              <w:pStyle w:val="6"/>
              <w:spacing w:before="92"/>
              <w:ind w:left="298"/>
            </w:pPr>
            <w:r>
              <w:rPr>
                <w:b/>
                <w:bCs/>
                <w:spacing w:val="-7"/>
              </w:rPr>
              <w:t>公司</w:t>
            </w:r>
          </w:p>
          <w:p>
            <w:pPr>
              <w:pStyle w:val="6"/>
              <w:spacing w:line="221" w:lineRule="auto"/>
              <w:ind w:left="293"/>
            </w:pPr>
            <w:r>
              <w:rPr>
                <w:b/>
                <w:bCs/>
                <w:spacing w:val="-5"/>
              </w:rPr>
              <w:t>名称</w:t>
            </w:r>
          </w:p>
        </w:tc>
        <w:tc>
          <w:tcPr>
            <w:tcW w:w="2354" w:type="dxa"/>
            <w:gridSpan w:val="2"/>
            <w:vAlign w:val="top"/>
          </w:tcPr>
          <w:p>
            <w:pPr>
              <w:rPr>
                <w:rFonts w:ascii="Arial"/>
                <w:sz w:val="21"/>
              </w:rPr>
            </w:pPr>
          </w:p>
        </w:tc>
        <w:tc>
          <w:tcPr>
            <w:tcW w:w="2356" w:type="dxa"/>
            <w:gridSpan w:val="2"/>
            <w:vAlign w:val="top"/>
          </w:tcPr>
          <w:p>
            <w:pPr>
              <w:rPr>
                <w:rFonts w:ascii="Arial"/>
                <w:sz w:val="21"/>
              </w:rPr>
            </w:pPr>
          </w:p>
        </w:tc>
        <w:tc>
          <w:tcPr>
            <w:tcW w:w="203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134" w:type="dxa"/>
            <w:vMerge w:val="continue"/>
            <w:tcBorders>
              <w:top w:val="nil"/>
              <w:bottom w:val="nil"/>
            </w:tcBorders>
            <w:vAlign w:val="top"/>
          </w:tcPr>
          <w:p>
            <w:pPr>
              <w:rPr>
                <w:rFonts w:ascii="Arial"/>
                <w:sz w:val="21"/>
              </w:rPr>
            </w:pPr>
          </w:p>
        </w:tc>
        <w:tc>
          <w:tcPr>
            <w:tcW w:w="1055" w:type="dxa"/>
            <w:vAlign w:val="top"/>
          </w:tcPr>
          <w:p>
            <w:pPr>
              <w:pStyle w:val="6"/>
              <w:spacing w:before="222" w:line="221" w:lineRule="auto"/>
              <w:ind w:left="298"/>
            </w:pPr>
            <w:r>
              <w:rPr>
                <w:b/>
                <w:bCs/>
                <w:spacing w:val="-7"/>
              </w:rPr>
              <w:t>型号</w:t>
            </w:r>
          </w:p>
        </w:tc>
        <w:tc>
          <w:tcPr>
            <w:tcW w:w="2354" w:type="dxa"/>
            <w:gridSpan w:val="2"/>
            <w:vAlign w:val="top"/>
          </w:tcPr>
          <w:p>
            <w:pPr>
              <w:rPr>
                <w:rFonts w:ascii="Arial"/>
                <w:sz w:val="21"/>
              </w:rPr>
            </w:pPr>
          </w:p>
        </w:tc>
        <w:tc>
          <w:tcPr>
            <w:tcW w:w="2356" w:type="dxa"/>
            <w:gridSpan w:val="2"/>
            <w:vAlign w:val="top"/>
          </w:tcPr>
          <w:p>
            <w:pPr>
              <w:rPr>
                <w:rFonts w:ascii="Arial"/>
                <w:sz w:val="21"/>
              </w:rPr>
            </w:pPr>
          </w:p>
        </w:tc>
        <w:tc>
          <w:tcPr>
            <w:tcW w:w="203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134" w:type="dxa"/>
            <w:vMerge w:val="continue"/>
            <w:tcBorders>
              <w:top w:val="nil"/>
            </w:tcBorders>
            <w:vAlign w:val="top"/>
          </w:tcPr>
          <w:p>
            <w:pPr>
              <w:rPr>
                <w:rFonts w:ascii="Arial"/>
                <w:sz w:val="21"/>
              </w:rPr>
            </w:pPr>
          </w:p>
        </w:tc>
        <w:tc>
          <w:tcPr>
            <w:tcW w:w="1055" w:type="dxa"/>
            <w:vAlign w:val="top"/>
          </w:tcPr>
          <w:p>
            <w:pPr>
              <w:pStyle w:val="6"/>
              <w:spacing w:before="124" w:line="245" w:lineRule="auto"/>
              <w:ind w:left="191" w:right="180" w:firstLine="97"/>
              <w:rPr>
                <w:sz w:val="21"/>
                <w:szCs w:val="21"/>
              </w:rPr>
            </w:pPr>
            <w:r>
              <w:rPr>
                <w:b/>
                <w:bCs/>
                <w:spacing w:val="-6"/>
              </w:rPr>
              <w:t>报价</w:t>
            </w:r>
            <w:r>
              <w:t xml:space="preserve">  </w:t>
            </w:r>
            <w:r>
              <w:rPr>
                <w:b/>
                <w:bCs/>
                <w:spacing w:val="-5"/>
                <w:sz w:val="21"/>
                <w:szCs w:val="21"/>
              </w:rPr>
              <w:t>万元</w:t>
            </w:r>
            <w:r>
              <w:rPr>
                <w:rFonts w:ascii="Times New Roman" w:hAnsi="Times New Roman" w:eastAsia="Times New Roman" w:cs="Times New Roman"/>
                <w:b/>
                <w:bCs/>
                <w:spacing w:val="-5"/>
                <w:sz w:val="21"/>
                <w:szCs w:val="21"/>
              </w:rPr>
              <w:t>/</w:t>
            </w:r>
            <w:r>
              <w:rPr>
                <w:b/>
                <w:bCs/>
                <w:spacing w:val="-5"/>
                <w:sz w:val="21"/>
                <w:szCs w:val="21"/>
              </w:rPr>
              <w:t>台</w:t>
            </w:r>
          </w:p>
        </w:tc>
        <w:tc>
          <w:tcPr>
            <w:tcW w:w="2354" w:type="dxa"/>
            <w:gridSpan w:val="2"/>
            <w:vAlign w:val="top"/>
          </w:tcPr>
          <w:p>
            <w:pPr>
              <w:rPr>
                <w:rFonts w:ascii="Arial"/>
                <w:sz w:val="21"/>
              </w:rPr>
            </w:pPr>
          </w:p>
        </w:tc>
        <w:tc>
          <w:tcPr>
            <w:tcW w:w="2356" w:type="dxa"/>
            <w:gridSpan w:val="2"/>
            <w:vAlign w:val="top"/>
          </w:tcPr>
          <w:p>
            <w:pPr>
              <w:rPr>
                <w:rFonts w:ascii="Arial"/>
                <w:sz w:val="21"/>
              </w:rPr>
            </w:pPr>
          </w:p>
        </w:tc>
        <w:tc>
          <w:tcPr>
            <w:tcW w:w="203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189" w:type="dxa"/>
            <w:gridSpan w:val="2"/>
            <w:vMerge w:val="restart"/>
            <w:tcBorders>
              <w:bottom w:val="nil"/>
            </w:tcBorders>
            <w:vAlign w:val="top"/>
          </w:tcPr>
          <w:p>
            <w:pPr>
              <w:spacing w:line="277" w:lineRule="auto"/>
              <w:rPr>
                <w:rFonts w:ascii="Arial"/>
                <w:sz w:val="21"/>
              </w:rPr>
            </w:pPr>
          </w:p>
          <w:p>
            <w:pPr>
              <w:pStyle w:val="6"/>
              <w:spacing w:before="78"/>
              <w:ind w:left="620"/>
            </w:pPr>
            <w:r>
              <w:rPr>
                <w:b/>
                <w:bCs/>
                <w:spacing w:val="-5"/>
              </w:rPr>
              <w:t>预算经费</w:t>
            </w:r>
          </w:p>
          <w:p>
            <w:pPr>
              <w:pStyle w:val="6"/>
              <w:spacing w:before="1" w:line="218" w:lineRule="auto"/>
              <w:ind w:left="505"/>
            </w:pPr>
            <w:r>
              <w:rPr>
                <w:b/>
                <w:bCs/>
                <w:spacing w:val="-7"/>
              </w:rPr>
              <w:t>（人民币）</w:t>
            </w:r>
          </w:p>
        </w:tc>
        <w:tc>
          <w:tcPr>
            <w:tcW w:w="3909" w:type="dxa"/>
            <w:gridSpan w:val="3"/>
            <w:vAlign w:val="top"/>
          </w:tcPr>
          <w:p>
            <w:pPr>
              <w:pStyle w:val="6"/>
              <w:spacing w:before="194" w:line="218" w:lineRule="auto"/>
              <w:ind w:left="760"/>
            </w:pPr>
            <w:r>
              <w:rPr>
                <w:spacing w:val="-3"/>
              </w:rPr>
              <w:t>拟购置单价（含附件）</w:t>
            </w:r>
          </w:p>
        </w:tc>
        <w:tc>
          <w:tcPr>
            <w:tcW w:w="2838" w:type="dxa"/>
            <w:gridSpan w:val="2"/>
            <w:vAlign w:val="top"/>
          </w:tcPr>
          <w:p>
            <w:pPr>
              <w:pStyle w:val="6"/>
              <w:spacing w:before="194" w:line="220" w:lineRule="auto"/>
              <w:ind w:left="1201"/>
            </w:pPr>
            <w:r>
              <w:rPr>
                <w:spacing w:val="-3"/>
              </w:rPr>
              <w:t>万元/台套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2189" w:type="dxa"/>
            <w:gridSpan w:val="2"/>
            <w:vMerge w:val="continue"/>
            <w:tcBorders>
              <w:top w:val="nil"/>
            </w:tcBorders>
            <w:vAlign w:val="top"/>
          </w:tcPr>
          <w:p>
            <w:pPr>
              <w:rPr>
                <w:rFonts w:ascii="Arial"/>
                <w:sz w:val="21"/>
              </w:rPr>
            </w:pPr>
          </w:p>
        </w:tc>
        <w:tc>
          <w:tcPr>
            <w:tcW w:w="3909" w:type="dxa"/>
            <w:gridSpan w:val="3"/>
            <w:vAlign w:val="top"/>
          </w:tcPr>
          <w:p>
            <w:pPr>
              <w:pStyle w:val="6"/>
              <w:spacing w:before="197" w:line="219" w:lineRule="auto"/>
              <w:ind w:left="791"/>
            </w:pPr>
            <w:r>
              <w:rPr>
                <w:spacing w:val="-4"/>
              </w:rPr>
              <w:t>申请本次财政资助资金</w:t>
            </w:r>
          </w:p>
        </w:tc>
        <w:tc>
          <w:tcPr>
            <w:tcW w:w="2838" w:type="dxa"/>
            <w:gridSpan w:val="2"/>
            <w:vAlign w:val="top"/>
          </w:tcPr>
          <w:p>
            <w:pPr>
              <w:pStyle w:val="6"/>
              <w:spacing w:before="197" w:line="220" w:lineRule="auto"/>
              <w:ind w:left="1300"/>
            </w:pPr>
            <w:r>
              <w:rPr>
                <w:spacing w:val="-4"/>
              </w:rPr>
              <w:t>万元</w:t>
            </w:r>
          </w:p>
        </w:tc>
      </w:tr>
    </w:tbl>
    <w:p>
      <w:pPr>
        <w:rPr>
          <w:rFonts w:ascii="Arial"/>
          <w:sz w:val="21"/>
        </w:rPr>
      </w:pPr>
    </w:p>
    <w:p>
      <w:pPr>
        <w:rPr>
          <w:rFonts w:ascii="Arial" w:hAnsi="Arial" w:eastAsia="Arial" w:cs="Arial"/>
          <w:sz w:val="21"/>
          <w:szCs w:val="21"/>
        </w:rPr>
        <w:sectPr>
          <w:footerReference r:id="rId7" w:type="default"/>
          <w:pgSz w:w="11907" w:h="16839"/>
          <w:pgMar w:top="1431" w:right="1474" w:bottom="1266" w:left="1469" w:header="0" w:footer="991" w:gutter="0"/>
          <w:cols w:space="720" w:num="1"/>
        </w:sectPr>
      </w:pPr>
    </w:p>
    <w:p>
      <w:pPr>
        <w:spacing w:line="461" w:lineRule="auto"/>
        <w:rPr>
          <w:rFonts w:ascii="Arial"/>
          <w:sz w:val="21"/>
        </w:rPr>
      </w:pPr>
    </w:p>
    <w:p>
      <w:pPr>
        <w:spacing w:before="91" w:line="220" w:lineRule="auto"/>
        <w:ind w:left="27"/>
        <w:rPr>
          <w:rFonts w:ascii="黑体" w:hAnsi="黑体" w:eastAsia="黑体" w:cs="黑体"/>
          <w:sz w:val="28"/>
          <w:szCs w:val="28"/>
        </w:rPr>
      </w:pPr>
      <w:r>
        <w:rPr>
          <w:rFonts w:ascii="黑体" w:hAnsi="黑体" w:eastAsia="黑体" w:cs="黑体"/>
          <w:spacing w:val="-3"/>
          <w:sz w:val="28"/>
          <w:szCs w:val="28"/>
        </w:rPr>
        <w:t>三、申请购置理由</w:t>
      </w:r>
    </w:p>
    <w:p>
      <w:pPr>
        <w:spacing w:line="118" w:lineRule="exact"/>
      </w:pPr>
    </w:p>
    <w:tbl>
      <w:tblPr>
        <w:tblStyle w:val="5"/>
        <w:tblW w:w="89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71"/>
        <w:gridCol w:w="666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8" w:hRule="atLeast"/>
        </w:trPr>
        <w:tc>
          <w:tcPr>
            <w:tcW w:w="8936" w:type="dxa"/>
            <w:gridSpan w:val="2"/>
            <w:vAlign w:val="top"/>
          </w:tcPr>
          <w:p>
            <w:pPr>
              <w:spacing w:before="265" w:line="388" w:lineRule="exact"/>
              <w:ind w:left="111"/>
              <w:rPr>
                <w:rFonts w:ascii="仿宋" w:hAnsi="仿宋" w:eastAsia="仿宋" w:cs="仿宋"/>
                <w:sz w:val="18"/>
                <w:szCs w:val="18"/>
              </w:rPr>
            </w:pPr>
            <w:r>
              <w:rPr>
                <w:rFonts w:ascii="仿宋" w:hAnsi="仿宋" w:eastAsia="仿宋" w:cs="仿宋"/>
                <w:spacing w:val="-3"/>
                <w:position w:val="16"/>
                <w:sz w:val="18"/>
                <w:szCs w:val="18"/>
              </w:rPr>
              <w:t>包括： 1．该仪器设施涉及的科研领域（主要工作内容</w:t>
            </w:r>
            <w:r>
              <w:rPr>
                <w:rFonts w:ascii="仿宋" w:hAnsi="仿宋" w:eastAsia="仿宋" w:cs="仿宋"/>
                <w:spacing w:val="-36"/>
                <w:position w:val="16"/>
                <w:sz w:val="18"/>
                <w:szCs w:val="18"/>
              </w:rPr>
              <w:t>）；</w:t>
            </w:r>
            <w:r>
              <w:rPr>
                <w:rFonts w:ascii="仿宋" w:hAnsi="仿宋" w:eastAsia="仿宋" w:cs="仿宋"/>
                <w:spacing w:val="-3"/>
                <w:position w:val="16"/>
                <w:sz w:val="18"/>
                <w:szCs w:val="18"/>
              </w:rPr>
              <w:t>2．科研水平（国内、国际比较</w:t>
            </w:r>
            <w:r>
              <w:rPr>
                <w:rFonts w:ascii="仿宋" w:hAnsi="仿宋" w:eastAsia="仿宋" w:cs="仿宋"/>
                <w:spacing w:val="-36"/>
                <w:position w:val="16"/>
                <w:sz w:val="18"/>
                <w:szCs w:val="18"/>
              </w:rPr>
              <w:t>）；</w:t>
            </w:r>
            <w:r>
              <w:rPr>
                <w:rFonts w:ascii="仿宋" w:hAnsi="仿宋" w:eastAsia="仿宋" w:cs="仿宋"/>
                <w:spacing w:val="-3"/>
                <w:position w:val="16"/>
                <w:sz w:val="18"/>
                <w:szCs w:val="18"/>
              </w:rPr>
              <w:t>3．主要学术带头人</w:t>
            </w:r>
          </w:p>
          <w:p>
            <w:pPr>
              <w:spacing w:line="215" w:lineRule="auto"/>
              <w:ind w:left="124"/>
              <w:rPr>
                <w:rFonts w:ascii="仿宋" w:hAnsi="仿宋" w:eastAsia="仿宋" w:cs="仿宋"/>
                <w:sz w:val="18"/>
                <w:szCs w:val="18"/>
              </w:rPr>
            </w:pPr>
            <w:r>
              <w:rPr>
                <w:rFonts w:ascii="仿宋" w:hAnsi="仿宋" w:eastAsia="仿宋" w:cs="仿宋"/>
                <w:spacing w:val="-10"/>
                <w:sz w:val="18"/>
                <w:szCs w:val="18"/>
              </w:rPr>
              <w:t>情况简介；</w:t>
            </w:r>
            <w:r>
              <w:rPr>
                <w:rFonts w:ascii="仿宋" w:hAnsi="仿宋" w:eastAsia="仿宋" w:cs="仿宋"/>
                <w:spacing w:val="40"/>
                <w:sz w:val="18"/>
                <w:szCs w:val="18"/>
              </w:rPr>
              <w:t xml:space="preserve"> </w:t>
            </w:r>
            <w:r>
              <w:rPr>
                <w:rFonts w:ascii="仿宋" w:hAnsi="仿宋" w:eastAsia="仿宋" w:cs="仿宋"/>
                <w:spacing w:val="-10"/>
                <w:sz w:val="18"/>
                <w:szCs w:val="18"/>
              </w:rPr>
              <w:t>4．承担国家重大科研项目的情况；</w:t>
            </w:r>
            <w:r>
              <w:rPr>
                <w:rFonts w:ascii="仿宋" w:hAnsi="仿宋" w:eastAsia="仿宋" w:cs="仿宋"/>
                <w:spacing w:val="66"/>
                <w:sz w:val="18"/>
                <w:szCs w:val="18"/>
              </w:rPr>
              <w:t xml:space="preserve"> </w:t>
            </w:r>
            <w:r>
              <w:rPr>
                <w:rFonts w:ascii="仿宋" w:hAnsi="仿宋" w:eastAsia="仿宋" w:cs="仿宋"/>
                <w:spacing w:val="-10"/>
                <w:sz w:val="18"/>
                <w:szCs w:val="18"/>
              </w:rPr>
              <w:t>5．科研需求该仪器设施的必要性和紧迫性；</w:t>
            </w:r>
            <w:r>
              <w:rPr>
                <w:rFonts w:ascii="仿宋" w:hAnsi="仿宋" w:eastAsia="仿宋" w:cs="仿宋"/>
                <w:spacing w:val="66"/>
                <w:sz w:val="18"/>
                <w:szCs w:val="18"/>
              </w:rPr>
              <w:t xml:space="preserve"> </w:t>
            </w:r>
            <w:r>
              <w:rPr>
                <w:rFonts w:ascii="仿宋" w:hAnsi="仿宋" w:eastAsia="仿宋" w:cs="仿宋"/>
                <w:spacing w:val="-10"/>
                <w:sz w:val="18"/>
                <w:szCs w:val="18"/>
              </w:rPr>
              <w:t>6．其它理由。</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2271" w:type="dxa"/>
            <w:vAlign w:val="top"/>
          </w:tcPr>
          <w:p>
            <w:pPr>
              <w:pStyle w:val="6"/>
              <w:spacing w:before="107" w:line="219" w:lineRule="auto"/>
              <w:ind w:left="301"/>
            </w:pPr>
            <w:r>
              <w:rPr>
                <w:b/>
                <w:bCs/>
                <w:spacing w:val="-4"/>
              </w:rPr>
              <w:t>预计年开机时数</w:t>
            </w:r>
          </w:p>
        </w:tc>
        <w:tc>
          <w:tcPr>
            <w:tcW w:w="6665" w:type="dxa"/>
            <w:vAlign w:val="top"/>
          </w:tcPr>
          <w:p>
            <w:pPr>
              <w:pStyle w:val="6"/>
              <w:spacing w:before="107" w:line="220" w:lineRule="auto"/>
              <w:ind w:left="2924"/>
            </w:pPr>
            <w:r>
              <w:rPr>
                <w:spacing w:val="-4"/>
              </w:rPr>
              <w:t>小时/年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2271" w:type="dxa"/>
            <w:vAlign w:val="top"/>
          </w:tcPr>
          <w:p>
            <w:pPr>
              <w:pStyle w:val="6"/>
              <w:spacing w:before="93" w:line="220" w:lineRule="auto"/>
              <w:ind w:left="301"/>
            </w:pPr>
            <w:r>
              <w:rPr>
                <w:b/>
                <w:bCs/>
                <w:spacing w:val="-4"/>
              </w:rPr>
              <w:t>预计年工作时数</w:t>
            </w:r>
          </w:p>
        </w:tc>
        <w:tc>
          <w:tcPr>
            <w:tcW w:w="6665" w:type="dxa"/>
            <w:vAlign w:val="top"/>
          </w:tcPr>
          <w:p>
            <w:pPr>
              <w:pStyle w:val="6"/>
              <w:spacing w:before="93" w:line="220" w:lineRule="auto"/>
              <w:ind w:left="2924"/>
            </w:pPr>
            <w:r>
              <w:rPr>
                <w:spacing w:val="-4"/>
              </w:rPr>
              <w:t>小时/年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2271" w:type="dxa"/>
            <w:vAlign w:val="top"/>
          </w:tcPr>
          <w:p>
            <w:pPr>
              <w:pStyle w:val="6"/>
              <w:spacing w:before="96" w:line="220" w:lineRule="auto"/>
              <w:ind w:left="301"/>
            </w:pPr>
            <w:r>
              <w:rPr>
                <w:b/>
                <w:bCs/>
                <w:spacing w:val="-4"/>
              </w:rPr>
              <w:t>预计年共享时数</w:t>
            </w:r>
          </w:p>
        </w:tc>
        <w:tc>
          <w:tcPr>
            <w:tcW w:w="6665" w:type="dxa"/>
            <w:vAlign w:val="top"/>
          </w:tcPr>
          <w:p>
            <w:pPr>
              <w:pStyle w:val="6"/>
              <w:spacing w:before="96" w:line="220" w:lineRule="auto"/>
              <w:ind w:left="2924"/>
            </w:pPr>
            <w:r>
              <w:rPr>
                <w:spacing w:val="-4"/>
              </w:rPr>
              <w:t>小时/年</w:t>
            </w:r>
          </w:p>
        </w:tc>
      </w:tr>
    </w:tbl>
    <w:p>
      <w:pPr>
        <w:spacing w:before="171" w:line="220" w:lineRule="auto"/>
        <w:ind w:left="38"/>
        <w:rPr>
          <w:rFonts w:ascii="黑体" w:hAnsi="黑体" w:eastAsia="黑体" w:cs="黑体"/>
          <w:sz w:val="28"/>
          <w:szCs w:val="28"/>
        </w:rPr>
      </w:pPr>
      <w:r>
        <w:rPr>
          <w:rFonts w:ascii="黑体" w:hAnsi="黑体" w:eastAsia="黑体" w:cs="黑体"/>
          <w:spacing w:val="-3"/>
          <w:sz w:val="28"/>
          <w:szCs w:val="28"/>
        </w:rPr>
        <w:t>四、主要技术指标及配置</w:t>
      </w:r>
    </w:p>
    <w:p>
      <w:pPr>
        <w:spacing w:line="118" w:lineRule="exact"/>
      </w:pPr>
    </w:p>
    <w:tbl>
      <w:tblPr>
        <w:tblStyle w:val="5"/>
        <w:tblW w:w="89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71"/>
        <w:gridCol w:w="2258"/>
        <w:gridCol w:w="44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8" w:hRule="atLeast"/>
        </w:trPr>
        <w:tc>
          <w:tcPr>
            <w:tcW w:w="8936" w:type="dxa"/>
            <w:gridSpan w:val="3"/>
            <w:vAlign w:val="top"/>
          </w:tcPr>
          <w:p>
            <w:pPr>
              <w:spacing w:before="68" w:line="268" w:lineRule="auto"/>
              <w:ind w:left="116" w:right="107" w:hanging="9"/>
              <w:rPr>
                <w:rFonts w:ascii="仿宋" w:hAnsi="仿宋" w:eastAsia="仿宋" w:cs="仿宋"/>
                <w:sz w:val="18"/>
                <w:szCs w:val="18"/>
              </w:rPr>
            </w:pPr>
            <w:r>
              <w:rPr>
                <w:rFonts w:ascii="仿宋" w:hAnsi="仿宋" w:eastAsia="仿宋" w:cs="仿宋"/>
                <w:sz w:val="18"/>
                <w:szCs w:val="18"/>
              </w:rPr>
              <w:t>（从科学研究的实际需求出发， 阐明申购仪器设施和主要配件的技术参数和</w:t>
            </w:r>
            <w:r>
              <w:rPr>
                <w:rFonts w:ascii="仿宋" w:hAnsi="仿宋" w:eastAsia="仿宋" w:cs="仿宋"/>
                <w:spacing w:val="-1"/>
                <w:sz w:val="18"/>
                <w:szCs w:val="18"/>
              </w:rPr>
              <w:t>性能，以及该仪器设施的先进性和</w:t>
            </w:r>
            <w:r>
              <w:rPr>
                <w:rFonts w:ascii="仿宋" w:hAnsi="仿宋" w:eastAsia="仿宋" w:cs="仿宋"/>
                <w:sz w:val="18"/>
                <w:szCs w:val="18"/>
              </w:rPr>
              <w:t xml:space="preserve"> </w:t>
            </w:r>
            <w:r>
              <w:rPr>
                <w:rFonts w:ascii="仿宋" w:hAnsi="仿宋" w:eastAsia="仿宋" w:cs="仿宋"/>
                <w:spacing w:val="-1"/>
                <w:sz w:val="18"/>
                <w:szCs w:val="18"/>
              </w:rPr>
              <w:t>适用性。可附页说明）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2271" w:type="dxa"/>
            <w:vAlign w:val="top"/>
          </w:tcPr>
          <w:p>
            <w:pPr>
              <w:pStyle w:val="6"/>
              <w:spacing w:before="293" w:line="230" w:lineRule="auto"/>
              <w:ind w:left="426" w:right="427" w:firstLine="235"/>
            </w:pPr>
            <w:r>
              <w:rPr>
                <w:b/>
                <w:bCs/>
                <w:spacing w:val="-5"/>
              </w:rPr>
              <w:t>主要用途</w:t>
            </w:r>
            <w:r>
              <w:t xml:space="preserve">   </w:t>
            </w:r>
            <w:r>
              <w:rPr>
                <w:b/>
                <w:bCs/>
                <w:spacing w:val="-8"/>
              </w:rPr>
              <w:t>（可以多选）</w:t>
            </w:r>
          </w:p>
        </w:tc>
        <w:tc>
          <w:tcPr>
            <w:tcW w:w="6665" w:type="dxa"/>
            <w:gridSpan w:val="2"/>
            <w:vAlign w:val="top"/>
          </w:tcPr>
          <w:p>
            <w:pPr>
              <w:pStyle w:val="6"/>
              <w:spacing w:before="136" w:line="219" w:lineRule="auto"/>
              <w:ind w:left="139"/>
            </w:pPr>
            <w:r>
              <w:rPr>
                <w:spacing w:val="-3"/>
              </w:rPr>
              <w:t>□ 01-科研；□ 02-教学；□ 03-行政执法技术保障；</w:t>
            </w:r>
          </w:p>
          <w:p>
            <w:pPr>
              <w:pStyle w:val="6"/>
              <w:spacing w:before="26" w:line="220" w:lineRule="auto"/>
              <w:ind w:left="139"/>
            </w:pPr>
            <w:r>
              <w:rPr>
                <w:spacing w:val="-8"/>
              </w:rPr>
              <w:t>□ 04-公共技术服务；□ 05-生产控制；</w:t>
            </w:r>
            <w:r>
              <w:rPr>
                <w:spacing w:val="29"/>
              </w:rPr>
              <w:t xml:space="preserve">  </w:t>
            </w:r>
            <w:r>
              <w:rPr>
                <w:spacing w:val="-8"/>
              </w:rPr>
              <w:t>□ 06-食品安全；</w:t>
            </w:r>
          </w:p>
          <w:p>
            <w:pPr>
              <w:pStyle w:val="6"/>
              <w:spacing w:before="26" w:line="220" w:lineRule="auto"/>
              <w:ind w:left="139"/>
            </w:pPr>
            <w:r>
              <w:rPr>
                <w:spacing w:val="-4"/>
              </w:rPr>
              <w:t>□ 07-药物研制；□ 08-其他</w:t>
            </w:r>
            <w:r>
              <w:rPr>
                <w:spacing w:val="-4"/>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9" w:hRule="atLeast"/>
        </w:trPr>
        <w:tc>
          <w:tcPr>
            <w:tcW w:w="2271" w:type="dxa"/>
            <w:vMerge w:val="restart"/>
            <w:tcBorders>
              <w:bottom w:val="nil"/>
            </w:tcBorders>
            <w:vAlign w:val="top"/>
          </w:tcPr>
          <w:p>
            <w:pPr>
              <w:spacing w:line="405" w:lineRule="auto"/>
              <w:rPr>
                <w:rFonts w:ascii="Arial"/>
                <w:sz w:val="21"/>
              </w:rPr>
            </w:pPr>
          </w:p>
          <w:p>
            <w:pPr>
              <w:pStyle w:val="6"/>
              <w:spacing w:before="78" w:line="230" w:lineRule="auto"/>
              <w:ind w:left="425" w:right="411" w:hanging="4"/>
            </w:pPr>
            <w:r>
              <w:rPr>
                <w:b/>
                <w:bCs/>
                <w:spacing w:val="-4"/>
              </w:rPr>
              <w:t>主要应用领域</w:t>
            </w:r>
            <w:r>
              <w:t xml:space="preserve"> </w:t>
            </w:r>
            <w:r>
              <w:rPr>
                <w:b/>
                <w:bCs/>
                <w:spacing w:val="-7"/>
              </w:rPr>
              <w:t>（可以多选）</w:t>
            </w:r>
          </w:p>
        </w:tc>
        <w:tc>
          <w:tcPr>
            <w:tcW w:w="2258" w:type="dxa"/>
            <w:tcBorders>
              <w:bottom w:val="nil"/>
              <w:right w:val="nil"/>
            </w:tcBorders>
            <w:vAlign w:val="top"/>
          </w:tcPr>
          <w:p>
            <w:pPr>
              <w:pStyle w:val="6"/>
              <w:spacing w:before="172" w:line="231" w:lineRule="auto"/>
              <w:ind w:left="139" w:right="102"/>
            </w:pPr>
            <w:r>
              <w:rPr>
                <w:spacing w:val="-8"/>
              </w:rPr>
              <w:t>□01-</w:t>
            </w:r>
            <w:r>
              <w:rPr>
                <w:spacing w:val="-8"/>
                <w:sz w:val="21"/>
                <w:szCs w:val="21"/>
              </w:rPr>
              <w:t>节能环保产业</w:t>
            </w:r>
            <w:r>
              <w:rPr>
                <w:spacing w:val="-8"/>
              </w:rPr>
              <w:t>；</w:t>
            </w:r>
            <w:r>
              <w:t xml:space="preserve"> </w:t>
            </w:r>
            <w:r>
              <w:rPr>
                <w:spacing w:val="-4"/>
              </w:rPr>
              <w:t>□03-</w:t>
            </w:r>
            <w:r>
              <w:rPr>
                <w:spacing w:val="-4"/>
                <w:sz w:val="21"/>
                <w:szCs w:val="21"/>
              </w:rPr>
              <w:t>生物产业</w:t>
            </w:r>
            <w:r>
              <w:rPr>
                <w:spacing w:val="-4"/>
              </w:rPr>
              <w:t>；</w:t>
            </w:r>
          </w:p>
          <w:p>
            <w:pPr>
              <w:pStyle w:val="6"/>
              <w:spacing w:before="24" w:line="201" w:lineRule="auto"/>
              <w:ind w:left="139"/>
            </w:pPr>
            <w:r>
              <w:rPr>
                <w:spacing w:val="-4"/>
              </w:rPr>
              <w:t>□05-</w:t>
            </w:r>
            <w:r>
              <w:rPr>
                <w:spacing w:val="-4"/>
                <w:sz w:val="21"/>
                <w:szCs w:val="21"/>
              </w:rPr>
              <w:t>新能源产业</w:t>
            </w:r>
            <w:r>
              <w:rPr>
                <w:spacing w:val="-4"/>
              </w:rPr>
              <w:t>；</w:t>
            </w:r>
          </w:p>
        </w:tc>
        <w:tc>
          <w:tcPr>
            <w:tcW w:w="4407" w:type="dxa"/>
            <w:tcBorders>
              <w:left w:val="nil"/>
              <w:bottom w:val="nil"/>
            </w:tcBorders>
            <w:vAlign w:val="top"/>
          </w:tcPr>
          <w:p>
            <w:pPr>
              <w:pStyle w:val="6"/>
              <w:spacing w:before="173"/>
              <w:ind w:left="223"/>
            </w:pPr>
            <w:r>
              <w:rPr>
                <w:spacing w:val="-3"/>
              </w:rPr>
              <w:t>□02-</w:t>
            </w:r>
            <w:r>
              <w:rPr>
                <w:spacing w:val="-3"/>
                <w:sz w:val="21"/>
                <w:szCs w:val="21"/>
              </w:rPr>
              <w:t>新一代信息技术产业</w:t>
            </w:r>
            <w:r>
              <w:rPr>
                <w:spacing w:val="-3"/>
              </w:rPr>
              <w:t>；</w:t>
            </w:r>
          </w:p>
          <w:p>
            <w:pPr>
              <w:pStyle w:val="6"/>
              <w:spacing w:line="221" w:lineRule="auto"/>
              <w:ind w:left="283"/>
            </w:pPr>
            <w:r>
              <w:rPr>
                <w:spacing w:val="-3"/>
              </w:rPr>
              <w:t>□04-</w:t>
            </w:r>
            <w:r>
              <w:rPr>
                <w:spacing w:val="-3"/>
                <w:sz w:val="21"/>
                <w:szCs w:val="21"/>
              </w:rPr>
              <w:t>高端装备制造产业</w:t>
            </w:r>
            <w:r>
              <w:rPr>
                <w:spacing w:val="-3"/>
              </w:rPr>
              <w:t>；</w:t>
            </w:r>
          </w:p>
          <w:p>
            <w:pPr>
              <w:pStyle w:val="6"/>
              <w:spacing w:before="24" w:line="201" w:lineRule="auto"/>
              <w:ind w:left="254"/>
            </w:pPr>
            <w:r>
              <w:rPr>
                <w:spacing w:val="-3"/>
              </w:rPr>
              <w:t>□06-</w:t>
            </w:r>
            <w:r>
              <w:rPr>
                <w:spacing w:val="-3"/>
                <w:sz w:val="21"/>
                <w:szCs w:val="21"/>
              </w:rPr>
              <w:t>新材料产业</w:t>
            </w:r>
            <w:r>
              <w:rPr>
                <w:spacing w:val="-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2271" w:type="dxa"/>
            <w:vMerge w:val="continue"/>
            <w:tcBorders>
              <w:top w:val="nil"/>
            </w:tcBorders>
            <w:vAlign w:val="top"/>
          </w:tcPr>
          <w:p>
            <w:pPr>
              <w:rPr>
                <w:rFonts w:ascii="Arial"/>
                <w:sz w:val="21"/>
              </w:rPr>
            </w:pPr>
          </w:p>
        </w:tc>
        <w:tc>
          <w:tcPr>
            <w:tcW w:w="6665" w:type="dxa"/>
            <w:gridSpan w:val="2"/>
            <w:tcBorders>
              <w:top w:val="nil"/>
            </w:tcBorders>
            <w:vAlign w:val="top"/>
          </w:tcPr>
          <w:p>
            <w:pPr>
              <w:pStyle w:val="6"/>
              <w:spacing w:before="40" w:line="222" w:lineRule="auto"/>
              <w:ind w:left="139"/>
              <w:rPr>
                <w:sz w:val="21"/>
                <w:szCs w:val="21"/>
              </w:rPr>
            </w:pPr>
            <w:r>
              <w:rPr>
                <w:spacing w:val="-2"/>
              </w:rPr>
              <w:t>□07-</w:t>
            </w:r>
            <w:r>
              <w:rPr>
                <w:spacing w:val="-2"/>
                <w:sz w:val="21"/>
                <w:szCs w:val="21"/>
              </w:rPr>
              <w:t>新能源汽车产业</w:t>
            </w:r>
            <w:r>
              <w:rPr>
                <w:spacing w:val="-2"/>
              </w:rPr>
              <w:t>；□08-</w:t>
            </w:r>
            <w:r>
              <w:rPr>
                <w:spacing w:val="-2"/>
                <w:sz w:val="21"/>
                <w:szCs w:val="21"/>
              </w:rPr>
              <w:t>其他产业</w:t>
            </w:r>
            <w:r>
              <w:rPr>
                <w:sz w:val="21"/>
                <w:szCs w:val="21"/>
                <w:u w:val="single" w:color="auto"/>
              </w:rPr>
              <w:t xml:space="preserve">                        </w:t>
            </w:r>
          </w:p>
        </w:tc>
      </w:tr>
    </w:tbl>
    <w:p>
      <w:pPr>
        <w:spacing w:line="267" w:lineRule="auto"/>
        <w:rPr>
          <w:rFonts w:ascii="Arial"/>
          <w:sz w:val="21"/>
        </w:rPr>
      </w:pPr>
    </w:p>
    <w:p>
      <w:pPr>
        <w:spacing w:before="92" w:line="180" w:lineRule="auto"/>
        <w:jc w:val="right"/>
        <w:rPr>
          <w:rFonts w:ascii="宋体" w:hAnsi="宋体" w:eastAsia="宋体" w:cs="宋体"/>
          <w:sz w:val="28"/>
          <w:szCs w:val="28"/>
        </w:rPr>
      </w:pPr>
      <w:r>
        <w:rPr>
          <w:rFonts w:ascii="宋体" w:hAnsi="宋体" w:eastAsia="宋体" w:cs="宋体"/>
          <w:spacing w:val="-14"/>
          <w:sz w:val="28"/>
          <w:szCs w:val="28"/>
        </w:rPr>
        <w:t>—</w:t>
      </w:r>
      <w:r>
        <w:rPr>
          <w:rFonts w:ascii="宋体" w:hAnsi="宋体" w:eastAsia="宋体" w:cs="宋体"/>
          <w:spacing w:val="18"/>
          <w:sz w:val="28"/>
          <w:szCs w:val="28"/>
        </w:rPr>
        <w:t xml:space="preserve"> </w:t>
      </w:r>
      <w:r>
        <w:rPr>
          <w:rFonts w:ascii="宋体" w:hAnsi="宋体" w:eastAsia="宋体" w:cs="宋体"/>
          <w:spacing w:val="-14"/>
          <w:sz w:val="28"/>
          <w:szCs w:val="28"/>
        </w:rPr>
        <w:t>7</w:t>
      </w:r>
      <w:r>
        <w:rPr>
          <w:rFonts w:ascii="宋体" w:hAnsi="宋体" w:eastAsia="宋体" w:cs="宋体"/>
          <w:spacing w:val="9"/>
          <w:sz w:val="28"/>
          <w:szCs w:val="28"/>
        </w:rPr>
        <w:t xml:space="preserve"> </w:t>
      </w:r>
      <w:r>
        <w:rPr>
          <w:rFonts w:ascii="宋体" w:hAnsi="宋体" w:eastAsia="宋体" w:cs="宋体"/>
          <w:spacing w:val="-8"/>
          <w:sz w:val="28"/>
          <w:szCs w:val="28"/>
        </w:rPr>
        <w:t>—</w:t>
      </w:r>
    </w:p>
    <w:p>
      <w:pPr>
        <w:spacing w:line="180" w:lineRule="auto"/>
        <w:rPr>
          <w:rFonts w:ascii="宋体" w:hAnsi="宋体" w:eastAsia="宋体" w:cs="宋体"/>
          <w:sz w:val="28"/>
          <w:szCs w:val="28"/>
        </w:rPr>
        <w:sectPr>
          <w:footerReference r:id="rId8" w:type="default"/>
          <w:pgSz w:w="11907" w:h="16839"/>
          <w:pgMar w:top="1431" w:right="1474" w:bottom="400" w:left="1469" w:header="0" w:footer="0" w:gutter="0"/>
          <w:cols w:space="720" w:num="1"/>
        </w:sectPr>
      </w:pPr>
    </w:p>
    <w:p>
      <w:pPr>
        <w:spacing w:line="461" w:lineRule="auto"/>
        <w:rPr>
          <w:rFonts w:ascii="Arial"/>
          <w:sz w:val="21"/>
        </w:rPr>
      </w:pPr>
    </w:p>
    <w:p>
      <w:pPr>
        <w:spacing w:before="91" w:line="222" w:lineRule="auto"/>
        <w:ind w:left="26"/>
        <w:rPr>
          <w:rFonts w:ascii="黑体" w:hAnsi="黑体" w:eastAsia="黑体" w:cs="黑体"/>
          <w:sz w:val="28"/>
          <w:szCs w:val="28"/>
        </w:rPr>
      </w:pPr>
      <w:r>
        <w:rPr>
          <w:rFonts w:ascii="黑体" w:hAnsi="黑体" w:eastAsia="黑体" w:cs="黑体"/>
          <w:spacing w:val="-3"/>
          <w:sz w:val="28"/>
          <w:szCs w:val="28"/>
        </w:rPr>
        <w:t>五、选型理由</w:t>
      </w:r>
    </w:p>
    <w:p>
      <w:pPr>
        <w:spacing w:line="115" w:lineRule="exact"/>
      </w:pPr>
    </w:p>
    <w:tbl>
      <w:tblPr>
        <w:tblStyle w:val="5"/>
        <w:tblW w:w="8936"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36"/>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932" w:hRule="atLeast"/>
        </w:trPr>
        <w:tc>
          <w:tcPr>
            <w:tcW w:w="8936" w:type="dxa"/>
            <w:vAlign w:val="top"/>
          </w:tcPr>
          <w:p>
            <w:pPr>
              <w:spacing w:before="224" w:line="286" w:lineRule="auto"/>
              <w:ind w:left="113" w:right="100" w:hanging="7"/>
              <w:rPr>
                <w:rFonts w:ascii="仿宋" w:hAnsi="仿宋" w:eastAsia="仿宋" w:cs="仿宋"/>
                <w:sz w:val="18"/>
                <w:szCs w:val="18"/>
              </w:rPr>
            </w:pPr>
            <w:r>
              <w:rPr>
                <w:rFonts w:ascii="仿宋" w:hAnsi="仿宋" w:eastAsia="仿宋" w:cs="仿宋"/>
                <w:spacing w:val="-3"/>
                <w:sz w:val="18"/>
                <w:szCs w:val="18"/>
              </w:rPr>
              <w:t>包括：</w:t>
            </w:r>
            <w:r>
              <w:rPr>
                <w:rFonts w:ascii="仿宋" w:hAnsi="仿宋" w:eastAsia="仿宋" w:cs="仿宋"/>
                <w:spacing w:val="22"/>
                <w:sz w:val="18"/>
                <w:szCs w:val="18"/>
              </w:rPr>
              <w:t xml:space="preserve"> </w:t>
            </w:r>
            <w:r>
              <w:rPr>
                <w:rFonts w:ascii="仿宋" w:hAnsi="仿宋" w:eastAsia="仿宋" w:cs="仿宋"/>
                <w:spacing w:val="-3"/>
                <w:sz w:val="18"/>
                <w:szCs w:val="18"/>
              </w:rPr>
              <w:t>1．供货厂商可提供的仪器设施的性能价格比较（先进性和适</w:t>
            </w:r>
            <w:r>
              <w:rPr>
                <w:rFonts w:ascii="仿宋" w:hAnsi="仿宋" w:eastAsia="仿宋" w:cs="仿宋"/>
                <w:spacing w:val="-4"/>
                <w:sz w:val="18"/>
                <w:szCs w:val="18"/>
              </w:rPr>
              <w:t>用性</w:t>
            </w:r>
            <w:r>
              <w:rPr>
                <w:rFonts w:ascii="仿宋" w:hAnsi="仿宋" w:eastAsia="仿宋" w:cs="仿宋"/>
                <w:spacing w:val="-37"/>
                <w:sz w:val="18"/>
                <w:szCs w:val="18"/>
              </w:rPr>
              <w:t>）；</w:t>
            </w:r>
            <w:r>
              <w:rPr>
                <w:rFonts w:ascii="仿宋" w:hAnsi="仿宋" w:eastAsia="仿宋" w:cs="仿宋"/>
                <w:spacing w:val="-4"/>
                <w:sz w:val="18"/>
                <w:szCs w:val="18"/>
              </w:rPr>
              <w:t>2．拟选择的设施主要功能、特点、</w:t>
            </w:r>
            <w:r>
              <w:rPr>
                <w:rFonts w:ascii="仿宋" w:hAnsi="仿宋" w:eastAsia="仿宋" w:cs="仿宋"/>
                <w:sz w:val="18"/>
                <w:szCs w:val="18"/>
              </w:rPr>
              <w:t xml:space="preserve"> </w:t>
            </w:r>
            <w:r>
              <w:rPr>
                <w:rFonts w:ascii="仿宋" w:hAnsi="仿宋" w:eastAsia="仿宋" w:cs="仿宋"/>
                <w:spacing w:val="-2"/>
                <w:sz w:val="18"/>
                <w:szCs w:val="18"/>
              </w:rPr>
              <w:t>适用范围、售后服务情况等；3．拟选择的设施性能与科研工作的关系； 4．选型意向的排序； 5.国内外使用该</w:t>
            </w:r>
            <w:r>
              <w:rPr>
                <w:rFonts w:ascii="仿宋" w:hAnsi="仿宋" w:eastAsia="仿宋" w:cs="仿宋"/>
                <w:sz w:val="18"/>
                <w:szCs w:val="18"/>
              </w:rPr>
              <w:t xml:space="preserve"> 公司产品的情况.</w:t>
            </w:r>
          </w:p>
        </w:tc>
      </w:tr>
    </w:tbl>
    <w:p>
      <w:pPr>
        <w:spacing w:before="170" w:line="219" w:lineRule="auto"/>
        <w:ind w:left="24"/>
        <w:rPr>
          <w:rFonts w:ascii="黑体" w:hAnsi="黑体" w:eastAsia="黑体" w:cs="黑体"/>
          <w:sz w:val="28"/>
          <w:szCs w:val="28"/>
        </w:rPr>
      </w:pPr>
      <w:r>
        <w:rPr>
          <w:rFonts w:ascii="黑体" w:hAnsi="黑体" w:eastAsia="黑体" w:cs="黑体"/>
          <w:spacing w:val="-1"/>
          <w:sz w:val="28"/>
          <w:szCs w:val="28"/>
        </w:rPr>
        <w:t>六、申请单位现有同类仪器设备使用情况</w:t>
      </w:r>
    </w:p>
    <w:p>
      <w:pPr>
        <w:spacing w:line="120" w:lineRule="exact"/>
      </w:pPr>
    </w:p>
    <w:tbl>
      <w:tblPr>
        <w:tblStyle w:val="5"/>
        <w:tblW w:w="89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221"/>
        <w:gridCol w:w="766"/>
        <w:gridCol w:w="849"/>
        <w:gridCol w:w="849"/>
        <w:gridCol w:w="1135"/>
        <w:gridCol w:w="1132"/>
        <w:gridCol w:w="1418"/>
        <w:gridCol w:w="8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12" w:type="dxa"/>
            <w:vAlign w:val="top"/>
          </w:tcPr>
          <w:p>
            <w:pPr>
              <w:pStyle w:val="6"/>
              <w:spacing w:before="194" w:line="221" w:lineRule="auto"/>
              <w:ind w:left="121"/>
            </w:pPr>
            <w:r>
              <w:rPr>
                <w:b/>
                <w:bCs/>
                <w:spacing w:val="-5"/>
              </w:rPr>
              <w:t>序号</w:t>
            </w:r>
          </w:p>
        </w:tc>
        <w:tc>
          <w:tcPr>
            <w:tcW w:w="1221" w:type="dxa"/>
            <w:vAlign w:val="top"/>
          </w:tcPr>
          <w:p>
            <w:pPr>
              <w:pStyle w:val="6"/>
              <w:spacing w:before="194" w:line="222" w:lineRule="auto"/>
              <w:ind w:left="379"/>
            </w:pPr>
            <w:r>
              <w:rPr>
                <w:b/>
                <w:bCs/>
                <w:spacing w:val="-5"/>
              </w:rPr>
              <w:t>名称</w:t>
            </w:r>
          </w:p>
        </w:tc>
        <w:tc>
          <w:tcPr>
            <w:tcW w:w="766" w:type="dxa"/>
            <w:vAlign w:val="top"/>
          </w:tcPr>
          <w:p>
            <w:pPr>
              <w:pStyle w:val="6"/>
              <w:spacing w:before="39" w:line="224" w:lineRule="auto"/>
              <w:ind w:left="145" w:right="143" w:firstLine="6"/>
            </w:pPr>
            <w:r>
              <w:rPr>
                <w:b/>
                <w:bCs/>
                <w:spacing w:val="-10"/>
              </w:rPr>
              <w:t>型号</w:t>
            </w:r>
            <w:r>
              <w:t xml:space="preserve"> </w:t>
            </w:r>
            <w:r>
              <w:rPr>
                <w:b/>
                <w:bCs/>
                <w:spacing w:val="-7"/>
              </w:rPr>
              <w:t>规格</w:t>
            </w:r>
          </w:p>
        </w:tc>
        <w:tc>
          <w:tcPr>
            <w:tcW w:w="849" w:type="dxa"/>
            <w:vAlign w:val="top"/>
          </w:tcPr>
          <w:p>
            <w:pPr>
              <w:pStyle w:val="6"/>
              <w:spacing w:before="38"/>
              <w:ind w:left="194"/>
            </w:pPr>
            <w:r>
              <w:rPr>
                <w:b/>
                <w:bCs/>
                <w:spacing w:val="-6"/>
              </w:rPr>
              <w:t>原值</w:t>
            </w:r>
          </w:p>
          <w:p>
            <w:pPr>
              <w:pStyle w:val="6"/>
              <w:spacing w:before="1" w:line="208" w:lineRule="auto"/>
              <w:ind w:left="194"/>
            </w:pPr>
            <w:r>
              <w:rPr>
                <w:b/>
                <w:bCs/>
                <w:spacing w:val="-6"/>
              </w:rPr>
              <w:t>万元</w:t>
            </w:r>
          </w:p>
        </w:tc>
        <w:tc>
          <w:tcPr>
            <w:tcW w:w="849" w:type="dxa"/>
            <w:vAlign w:val="top"/>
          </w:tcPr>
          <w:p>
            <w:pPr>
              <w:pStyle w:val="6"/>
              <w:spacing w:before="38"/>
              <w:ind w:left="189"/>
            </w:pPr>
            <w:r>
              <w:rPr>
                <w:b/>
                <w:bCs/>
                <w:spacing w:val="-4"/>
              </w:rPr>
              <w:t>购置</w:t>
            </w:r>
          </w:p>
          <w:p>
            <w:pPr>
              <w:pStyle w:val="6"/>
              <w:spacing w:before="1" w:line="208" w:lineRule="auto"/>
              <w:ind w:left="192"/>
            </w:pPr>
            <w:r>
              <w:rPr>
                <w:b/>
                <w:bCs/>
                <w:spacing w:val="-5"/>
              </w:rPr>
              <w:t>年份</w:t>
            </w:r>
          </w:p>
        </w:tc>
        <w:tc>
          <w:tcPr>
            <w:tcW w:w="1135" w:type="dxa"/>
            <w:vAlign w:val="top"/>
          </w:tcPr>
          <w:p>
            <w:pPr>
              <w:pStyle w:val="6"/>
              <w:spacing w:before="39" w:line="224" w:lineRule="auto"/>
              <w:ind w:left="150" w:right="143" w:firstLine="181"/>
            </w:pPr>
            <w:r>
              <w:rPr>
                <w:b/>
                <w:bCs/>
                <w:spacing w:val="-7"/>
              </w:rPr>
              <w:t>有效</w:t>
            </w:r>
            <w:r>
              <w:t xml:space="preserve">  </w:t>
            </w:r>
            <w:r>
              <w:rPr>
                <w:b/>
                <w:bCs/>
                <w:spacing w:val="-4"/>
              </w:rPr>
              <w:t>机时/年</w:t>
            </w:r>
          </w:p>
        </w:tc>
        <w:tc>
          <w:tcPr>
            <w:tcW w:w="1132" w:type="dxa"/>
            <w:vAlign w:val="top"/>
          </w:tcPr>
          <w:p>
            <w:pPr>
              <w:pStyle w:val="6"/>
              <w:spacing w:before="39" w:line="224" w:lineRule="auto"/>
              <w:ind w:left="150" w:right="139" w:firstLine="180"/>
            </w:pPr>
            <w:r>
              <w:rPr>
                <w:b/>
                <w:bCs/>
                <w:spacing w:val="-6"/>
              </w:rPr>
              <w:t>共享</w:t>
            </w:r>
            <w:r>
              <w:t xml:space="preserve">  </w:t>
            </w:r>
            <w:r>
              <w:rPr>
                <w:b/>
                <w:bCs/>
                <w:spacing w:val="-4"/>
              </w:rPr>
              <w:t>机时/年</w:t>
            </w:r>
          </w:p>
        </w:tc>
        <w:tc>
          <w:tcPr>
            <w:tcW w:w="1418" w:type="dxa"/>
            <w:vAlign w:val="top"/>
          </w:tcPr>
          <w:p>
            <w:pPr>
              <w:pStyle w:val="6"/>
              <w:spacing w:before="39" w:line="224" w:lineRule="auto"/>
              <w:ind w:left="295" w:right="223" w:hanging="61"/>
            </w:pPr>
            <w:r>
              <w:rPr>
                <w:b/>
                <w:bCs/>
                <w:spacing w:val="-4"/>
              </w:rPr>
              <w:t>服务项目</w:t>
            </w:r>
            <w:r>
              <w:t xml:space="preserve"> </w:t>
            </w:r>
            <w:r>
              <w:rPr>
                <w:b/>
                <w:bCs/>
                <w:spacing w:val="-4"/>
              </w:rPr>
              <w:t>数量/年</w:t>
            </w:r>
          </w:p>
        </w:tc>
        <w:tc>
          <w:tcPr>
            <w:tcW w:w="854" w:type="dxa"/>
            <w:vAlign w:val="top"/>
          </w:tcPr>
          <w:p>
            <w:pPr>
              <w:pStyle w:val="6"/>
              <w:spacing w:before="38"/>
              <w:ind w:left="196"/>
            </w:pPr>
            <w:r>
              <w:rPr>
                <w:b/>
                <w:bCs/>
                <w:spacing w:val="-5"/>
              </w:rPr>
              <w:t>现状</w:t>
            </w:r>
          </w:p>
          <w:p>
            <w:pPr>
              <w:pStyle w:val="6"/>
              <w:spacing w:before="1" w:line="208" w:lineRule="auto"/>
              <w:ind w:left="197"/>
            </w:pPr>
            <w:r>
              <w:rPr>
                <w:b/>
                <w:bCs/>
                <w:spacing w:val="-5"/>
              </w:rPr>
              <w:t>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12" w:type="dxa"/>
            <w:vAlign w:val="top"/>
          </w:tcPr>
          <w:p>
            <w:pPr>
              <w:rPr>
                <w:rFonts w:ascii="Arial"/>
                <w:sz w:val="21"/>
              </w:rPr>
            </w:pPr>
          </w:p>
        </w:tc>
        <w:tc>
          <w:tcPr>
            <w:tcW w:w="1221" w:type="dxa"/>
            <w:vAlign w:val="top"/>
          </w:tcPr>
          <w:p>
            <w:pPr>
              <w:rPr>
                <w:rFonts w:ascii="Arial"/>
                <w:sz w:val="21"/>
              </w:rPr>
            </w:pPr>
          </w:p>
        </w:tc>
        <w:tc>
          <w:tcPr>
            <w:tcW w:w="766" w:type="dxa"/>
            <w:vAlign w:val="top"/>
          </w:tcPr>
          <w:p>
            <w:pPr>
              <w:rPr>
                <w:rFonts w:ascii="Arial"/>
                <w:sz w:val="21"/>
              </w:rPr>
            </w:pPr>
          </w:p>
        </w:tc>
        <w:tc>
          <w:tcPr>
            <w:tcW w:w="849" w:type="dxa"/>
            <w:vAlign w:val="top"/>
          </w:tcPr>
          <w:p>
            <w:pPr>
              <w:rPr>
                <w:rFonts w:ascii="Arial"/>
                <w:sz w:val="21"/>
              </w:rPr>
            </w:pPr>
          </w:p>
        </w:tc>
        <w:tc>
          <w:tcPr>
            <w:tcW w:w="849" w:type="dxa"/>
            <w:vAlign w:val="top"/>
          </w:tcPr>
          <w:p>
            <w:pPr>
              <w:rPr>
                <w:rFonts w:ascii="Arial"/>
                <w:sz w:val="21"/>
              </w:rPr>
            </w:pPr>
          </w:p>
        </w:tc>
        <w:tc>
          <w:tcPr>
            <w:tcW w:w="1135" w:type="dxa"/>
            <w:vAlign w:val="top"/>
          </w:tcPr>
          <w:p>
            <w:pPr>
              <w:rPr>
                <w:rFonts w:ascii="Arial"/>
                <w:sz w:val="21"/>
              </w:rPr>
            </w:pPr>
          </w:p>
        </w:tc>
        <w:tc>
          <w:tcPr>
            <w:tcW w:w="1132" w:type="dxa"/>
            <w:vAlign w:val="top"/>
          </w:tcPr>
          <w:p>
            <w:pPr>
              <w:rPr>
                <w:rFonts w:ascii="Arial"/>
                <w:sz w:val="21"/>
              </w:rPr>
            </w:pPr>
          </w:p>
        </w:tc>
        <w:tc>
          <w:tcPr>
            <w:tcW w:w="1418" w:type="dxa"/>
            <w:vAlign w:val="top"/>
          </w:tcPr>
          <w:p>
            <w:pPr>
              <w:rPr>
                <w:rFonts w:ascii="Arial"/>
                <w:sz w:val="21"/>
              </w:rPr>
            </w:pPr>
          </w:p>
        </w:tc>
        <w:tc>
          <w:tcPr>
            <w:tcW w:w="85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12" w:type="dxa"/>
            <w:vAlign w:val="top"/>
          </w:tcPr>
          <w:p>
            <w:pPr>
              <w:rPr>
                <w:rFonts w:ascii="Arial"/>
                <w:sz w:val="21"/>
              </w:rPr>
            </w:pPr>
          </w:p>
        </w:tc>
        <w:tc>
          <w:tcPr>
            <w:tcW w:w="1221" w:type="dxa"/>
            <w:vAlign w:val="top"/>
          </w:tcPr>
          <w:p>
            <w:pPr>
              <w:rPr>
                <w:rFonts w:ascii="Arial"/>
                <w:sz w:val="21"/>
              </w:rPr>
            </w:pPr>
          </w:p>
        </w:tc>
        <w:tc>
          <w:tcPr>
            <w:tcW w:w="766" w:type="dxa"/>
            <w:vAlign w:val="top"/>
          </w:tcPr>
          <w:p>
            <w:pPr>
              <w:rPr>
                <w:rFonts w:ascii="Arial"/>
                <w:sz w:val="21"/>
              </w:rPr>
            </w:pPr>
          </w:p>
        </w:tc>
        <w:tc>
          <w:tcPr>
            <w:tcW w:w="849" w:type="dxa"/>
            <w:vAlign w:val="top"/>
          </w:tcPr>
          <w:p>
            <w:pPr>
              <w:rPr>
                <w:rFonts w:ascii="Arial"/>
                <w:sz w:val="21"/>
              </w:rPr>
            </w:pPr>
          </w:p>
        </w:tc>
        <w:tc>
          <w:tcPr>
            <w:tcW w:w="849" w:type="dxa"/>
            <w:vAlign w:val="top"/>
          </w:tcPr>
          <w:p>
            <w:pPr>
              <w:rPr>
                <w:rFonts w:ascii="Arial"/>
                <w:sz w:val="21"/>
              </w:rPr>
            </w:pPr>
          </w:p>
        </w:tc>
        <w:tc>
          <w:tcPr>
            <w:tcW w:w="1135" w:type="dxa"/>
            <w:vAlign w:val="top"/>
          </w:tcPr>
          <w:p>
            <w:pPr>
              <w:rPr>
                <w:rFonts w:ascii="Arial"/>
                <w:sz w:val="21"/>
              </w:rPr>
            </w:pPr>
          </w:p>
        </w:tc>
        <w:tc>
          <w:tcPr>
            <w:tcW w:w="1132" w:type="dxa"/>
            <w:vAlign w:val="top"/>
          </w:tcPr>
          <w:p>
            <w:pPr>
              <w:rPr>
                <w:rFonts w:ascii="Arial"/>
                <w:sz w:val="21"/>
              </w:rPr>
            </w:pPr>
          </w:p>
        </w:tc>
        <w:tc>
          <w:tcPr>
            <w:tcW w:w="1418" w:type="dxa"/>
            <w:vAlign w:val="top"/>
          </w:tcPr>
          <w:p>
            <w:pPr>
              <w:rPr>
                <w:rFonts w:ascii="Arial"/>
                <w:sz w:val="21"/>
              </w:rPr>
            </w:pPr>
          </w:p>
        </w:tc>
        <w:tc>
          <w:tcPr>
            <w:tcW w:w="85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12" w:type="dxa"/>
            <w:vAlign w:val="top"/>
          </w:tcPr>
          <w:p>
            <w:pPr>
              <w:rPr>
                <w:rFonts w:ascii="Arial"/>
                <w:sz w:val="21"/>
              </w:rPr>
            </w:pPr>
          </w:p>
        </w:tc>
        <w:tc>
          <w:tcPr>
            <w:tcW w:w="1221" w:type="dxa"/>
            <w:vAlign w:val="top"/>
          </w:tcPr>
          <w:p>
            <w:pPr>
              <w:rPr>
                <w:rFonts w:ascii="Arial"/>
                <w:sz w:val="21"/>
              </w:rPr>
            </w:pPr>
          </w:p>
        </w:tc>
        <w:tc>
          <w:tcPr>
            <w:tcW w:w="766" w:type="dxa"/>
            <w:vAlign w:val="top"/>
          </w:tcPr>
          <w:p>
            <w:pPr>
              <w:rPr>
                <w:rFonts w:ascii="Arial"/>
                <w:sz w:val="21"/>
              </w:rPr>
            </w:pPr>
          </w:p>
        </w:tc>
        <w:tc>
          <w:tcPr>
            <w:tcW w:w="849" w:type="dxa"/>
            <w:vAlign w:val="top"/>
          </w:tcPr>
          <w:p>
            <w:pPr>
              <w:rPr>
                <w:rFonts w:ascii="Arial"/>
                <w:sz w:val="21"/>
              </w:rPr>
            </w:pPr>
          </w:p>
        </w:tc>
        <w:tc>
          <w:tcPr>
            <w:tcW w:w="849" w:type="dxa"/>
            <w:vAlign w:val="top"/>
          </w:tcPr>
          <w:p>
            <w:pPr>
              <w:rPr>
                <w:rFonts w:ascii="Arial"/>
                <w:sz w:val="21"/>
              </w:rPr>
            </w:pPr>
          </w:p>
        </w:tc>
        <w:tc>
          <w:tcPr>
            <w:tcW w:w="1135" w:type="dxa"/>
            <w:vAlign w:val="top"/>
          </w:tcPr>
          <w:p>
            <w:pPr>
              <w:rPr>
                <w:rFonts w:ascii="Arial"/>
                <w:sz w:val="21"/>
              </w:rPr>
            </w:pPr>
          </w:p>
        </w:tc>
        <w:tc>
          <w:tcPr>
            <w:tcW w:w="1132" w:type="dxa"/>
            <w:vAlign w:val="top"/>
          </w:tcPr>
          <w:p>
            <w:pPr>
              <w:rPr>
                <w:rFonts w:ascii="Arial"/>
                <w:sz w:val="21"/>
              </w:rPr>
            </w:pPr>
          </w:p>
        </w:tc>
        <w:tc>
          <w:tcPr>
            <w:tcW w:w="1418" w:type="dxa"/>
            <w:vAlign w:val="top"/>
          </w:tcPr>
          <w:p>
            <w:pPr>
              <w:rPr>
                <w:rFonts w:ascii="Arial"/>
                <w:sz w:val="21"/>
              </w:rPr>
            </w:pPr>
          </w:p>
        </w:tc>
        <w:tc>
          <w:tcPr>
            <w:tcW w:w="854" w:type="dxa"/>
            <w:vAlign w:val="top"/>
          </w:tcPr>
          <w:p>
            <w:pPr>
              <w:rPr>
                <w:rFonts w:ascii="Arial"/>
                <w:sz w:val="21"/>
              </w:rPr>
            </w:pPr>
          </w:p>
        </w:tc>
      </w:tr>
    </w:tbl>
    <w:p>
      <w:pPr>
        <w:pStyle w:val="2"/>
        <w:spacing w:before="65" w:line="269" w:lineRule="auto"/>
        <w:ind w:left="17" w:firstLine="4"/>
        <w:rPr>
          <w:sz w:val="18"/>
          <w:szCs w:val="18"/>
        </w:rPr>
      </w:pPr>
      <w:r>
        <w:rPr>
          <w:spacing w:val="-1"/>
          <w:sz w:val="18"/>
          <w:szCs w:val="18"/>
        </w:rPr>
        <w:t>主要包括：本单位现有同类仪器设施的购置年代、型号、原值、使用情况（含年平均有效机时、</w:t>
      </w:r>
      <w:r>
        <w:rPr>
          <w:spacing w:val="-2"/>
          <w:sz w:val="18"/>
          <w:szCs w:val="18"/>
        </w:rPr>
        <w:t>共享机时、年服务</w:t>
      </w:r>
      <w:r>
        <w:rPr>
          <w:sz w:val="18"/>
          <w:szCs w:val="18"/>
        </w:rPr>
        <w:t xml:space="preserve"> </w:t>
      </w:r>
      <w:r>
        <w:rPr>
          <w:spacing w:val="-3"/>
          <w:sz w:val="18"/>
          <w:szCs w:val="18"/>
        </w:rPr>
        <w:t>项目数量以及设备现状等。</w:t>
      </w:r>
    </w:p>
    <w:p>
      <w:pPr>
        <w:spacing w:before="206" w:line="219" w:lineRule="auto"/>
        <w:ind w:left="26"/>
        <w:rPr>
          <w:rFonts w:ascii="黑体" w:hAnsi="黑体" w:eastAsia="黑体" w:cs="黑体"/>
          <w:sz w:val="28"/>
          <w:szCs w:val="28"/>
        </w:rPr>
      </w:pPr>
      <w:r>
        <w:rPr>
          <w:rFonts w:ascii="黑体" w:hAnsi="黑体" w:eastAsia="黑体" w:cs="黑体"/>
          <w:spacing w:val="-2"/>
          <w:sz w:val="28"/>
          <w:szCs w:val="28"/>
        </w:rPr>
        <w:t>七、申请单位现有大型科学仪器的使用情况</w:t>
      </w:r>
    </w:p>
    <w:p>
      <w:pPr>
        <w:spacing w:line="121" w:lineRule="exact"/>
      </w:pPr>
    </w:p>
    <w:tbl>
      <w:tblPr>
        <w:tblStyle w:val="5"/>
        <w:tblW w:w="89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5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73" w:hRule="atLeast"/>
        </w:trPr>
        <w:tc>
          <w:tcPr>
            <w:tcW w:w="8958" w:type="dxa"/>
            <w:vAlign w:val="top"/>
          </w:tcPr>
          <w:p>
            <w:pPr>
              <w:spacing w:before="70" w:line="217" w:lineRule="auto"/>
              <w:ind w:left="124"/>
              <w:rPr>
                <w:rFonts w:ascii="仿宋" w:hAnsi="仿宋" w:eastAsia="仿宋" w:cs="仿宋"/>
                <w:sz w:val="18"/>
                <w:szCs w:val="18"/>
              </w:rPr>
            </w:pPr>
            <w:r>
              <w:rPr>
                <w:rFonts w:ascii="仿宋" w:hAnsi="仿宋" w:eastAsia="仿宋" w:cs="仿宋"/>
                <w:spacing w:val="-4"/>
                <w:sz w:val="18"/>
                <w:szCs w:val="18"/>
              </w:rPr>
              <w:t>主要包括：本单位已有大型科学仪器开放共享数量、</w:t>
            </w:r>
            <w:r>
              <w:rPr>
                <w:rFonts w:ascii="仿宋" w:hAnsi="仿宋" w:eastAsia="仿宋" w:cs="仿宋"/>
                <w:spacing w:val="-5"/>
                <w:sz w:val="18"/>
                <w:szCs w:val="18"/>
              </w:rPr>
              <w:t>共享服务成效自评（好、</w:t>
            </w:r>
            <w:r>
              <w:rPr>
                <w:rFonts w:ascii="仿宋" w:hAnsi="仿宋" w:eastAsia="仿宋" w:cs="仿宋"/>
                <w:spacing w:val="52"/>
                <w:sz w:val="18"/>
                <w:szCs w:val="18"/>
              </w:rPr>
              <w:t xml:space="preserve"> </w:t>
            </w:r>
            <w:r>
              <w:rPr>
                <w:rFonts w:ascii="仿宋" w:hAnsi="仿宋" w:eastAsia="仿宋" w:cs="仿宋"/>
                <w:spacing w:val="-5"/>
                <w:sz w:val="18"/>
                <w:szCs w:val="18"/>
              </w:rPr>
              <w:t>一般、差）等情况。</w:t>
            </w:r>
          </w:p>
        </w:tc>
      </w:tr>
    </w:tbl>
    <w:p>
      <w:pPr>
        <w:spacing w:before="171" w:line="219" w:lineRule="auto"/>
        <w:ind w:left="19"/>
        <w:rPr>
          <w:rFonts w:ascii="黑体" w:hAnsi="黑体" w:eastAsia="黑体" w:cs="黑体"/>
          <w:sz w:val="28"/>
          <w:szCs w:val="28"/>
        </w:rPr>
      </w:pPr>
      <w:r>
        <w:rPr>
          <w:rFonts w:ascii="黑体" w:hAnsi="黑体" w:eastAsia="黑体" w:cs="黑体"/>
          <w:spacing w:val="-1"/>
          <w:sz w:val="28"/>
          <w:szCs w:val="28"/>
        </w:rPr>
        <w:t>八、国内现有同类设施的资源状况（设施必填）</w:t>
      </w:r>
    </w:p>
    <w:p>
      <w:pPr>
        <w:spacing w:line="120" w:lineRule="exact"/>
      </w:pPr>
    </w:p>
    <w:tbl>
      <w:tblPr>
        <w:tblStyle w:val="5"/>
        <w:tblW w:w="8936"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36"/>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93" w:hRule="atLeast"/>
        </w:trPr>
        <w:tc>
          <w:tcPr>
            <w:tcW w:w="8936" w:type="dxa"/>
            <w:vAlign w:val="top"/>
          </w:tcPr>
          <w:p>
            <w:pPr>
              <w:spacing w:before="265" w:line="391" w:lineRule="exact"/>
              <w:ind w:left="111"/>
              <w:rPr>
                <w:rFonts w:ascii="仿宋" w:hAnsi="仿宋" w:eastAsia="仿宋" w:cs="仿宋"/>
                <w:sz w:val="18"/>
                <w:szCs w:val="18"/>
              </w:rPr>
            </w:pPr>
            <w:r>
              <w:rPr>
                <w:rFonts w:ascii="仿宋" w:hAnsi="仿宋" w:eastAsia="仿宋" w:cs="仿宋"/>
                <w:spacing w:val="-4"/>
                <w:position w:val="16"/>
                <w:sz w:val="18"/>
                <w:szCs w:val="18"/>
              </w:rPr>
              <w:t>包括：</w:t>
            </w:r>
            <w:r>
              <w:rPr>
                <w:rFonts w:ascii="仿宋" w:hAnsi="仿宋" w:eastAsia="仿宋" w:cs="仿宋"/>
                <w:spacing w:val="26"/>
                <w:position w:val="16"/>
                <w:sz w:val="18"/>
                <w:szCs w:val="18"/>
              </w:rPr>
              <w:t xml:space="preserve"> </w:t>
            </w:r>
            <w:r>
              <w:rPr>
                <w:rFonts w:ascii="仿宋" w:hAnsi="仿宋" w:eastAsia="仿宋" w:cs="仿宋"/>
                <w:spacing w:val="-4"/>
                <w:position w:val="16"/>
                <w:sz w:val="18"/>
                <w:szCs w:val="18"/>
              </w:rPr>
              <w:t>1．</w:t>
            </w:r>
            <w:r>
              <w:rPr>
                <w:rFonts w:ascii="仿宋" w:hAnsi="仿宋" w:eastAsia="仿宋" w:cs="仿宋"/>
                <w:spacing w:val="-53"/>
                <w:position w:val="16"/>
                <w:sz w:val="18"/>
                <w:szCs w:val="18"/>
              </w:rPr>
              <w:t xml:space="preserve"> </w:t>
            </w:r>
            <w:r>
              <w:rPr>
                <w:rFonts w:ascii="仿宋" w:hAnsi="仿宋" w:eastAsia="仿宋" w:cs="仿宋"/>
                <w:spacing w:val="-4"/>
                <w:position w:val="16"/>
                <w:sz w:val="18"/>
                <w:szCs w:val="18"/>
              </w:rPr>
              <w:t>国内或同地区、同档次设施的分布情况，是否可以共享？若不能共享，说明理由；</w:t>
            </w:r>
            <w:r>
              <w:rPr>
                <w:rFonts w:ascii="仿宋" w:hAnsi="仿宋" w:eastAsia="仿宋" w:cs="仿宋"/>
                <w:spacing w:val="25"/>
                <w:position w:val="16"/>
                <w:sz w:val="18"/>
                <w:szCs w:val="18"/>
              </w:rPr>
              <w:t xml:space="preserve"> </w:t>
            </w:r>
            <w:r>
              <w:rPr>
                <w:rFonts w:ascii="仿宋" w:hAnsi="仿宋" w:eastAsia="仿宋" w:cs="仿宋"/>
                <w:spacing w:val="-4"/>
                <w:position w:val="16"/>
                <w:sz w:val="18"/>
                <w:szCs w:val="18"/>
              </w:rPr>
              <w:t>2．本系统、本单</w:t>
            </w:r>
          </w:p>
          <w:p>
            <w:pPr>
              <w:spacing w:line="217" w:lineRule="auto"/>
              <w:ind w:left="114"/>
              <w:rPr>
                <w:rFonts w:ascii="仿宋" w:hAnsi="仿宋" w:eastAsia="仿宋" w:cs="仿宋"/>
                <w:sz w:val="18"/>
                <w:szCs w:val="18"/>
              </w:rPr>
            </w:pPr>
            <w:r>
              <w:rPr>
                <w:rFonts w:ascii="仿宋" w:hAnsi="仿宋" w:eastAsia="仿宋" w:cs="仿宋"/>
                <w:spacing w:val="-2"/>
                <w:sz w:val="18"/>
                <w:szCs w:val="18"/>
              </w:rPr>
              <w:t>位现有同类设施的购置年代、原值、使用情况和利用率等。</w:t>
            </w:r>
          </w:p>
        </w:tc>
      </w:tr>
    </w:tbl>
    <w:p>
      <w:pPr>
        <w:rPr>
          <w:rFonts w:ascii="Arial"/>
          <w:sz w:val="21"/>
        </w:rPr>
      </w:pPr>
    </w:p>
    <w:p>
      <w:pPr>
        <w:rPr>
          <w:rFonts w:ascii="Arial" w:hAnsi="Arial" w:eastAsia="Arial" w:cs="Arial"/>
          <w:sz w:val="21"/>
          <w:szCs w:val="21"/>
        </w:rPr>
        <w:sectPr>
          <w:footerReference r:id="rId9" w:type="default"/>
          <w:pgSz w:w="11907" w:h="16839"/>
          <w:pgMar w:top="1431" w:right="1471" w:bottom="1266" w:left="1469" w:header="0" w:footer="991" w:gutter="0"/>
          <w:cols w:space="720" w:num="1"/>
        </w:sectPr>
      </w:pPr>
    </w:p>
    <w:p>
      <w:pPr>
        <w:spacing w:line="460" w:lineRule="auto"/>
        <w:rPr>
          <w:rFonts w:ascii="Arial"/>
          <w:sz w:val="21"/>
        </w:rPr>
      </w:pPr>
    </w:p>
    <w:p>
      <w:pPr>
        <w:spacing w:before="91" w:line="219" w:lineRule="auto"/>
        <w:ind w:left="23"/>
        <w:rPr>
          <w:rFonts w:ascii="黑体" w:hAnsi="黑体" w:eastAsia="黑体" w:cs="黑体"/>
          <w:sz w:val="28"/>
          <w:szCs w:val="28"/>
        </w:rPr>
      </w:pPr>
      <w:r>
        <w:rPr>
          <w:rFonts w:ascii="黑体" w:hAnsi="黑体" w:eastAsia="黑体" w:cs="黑体"/>
          <w:spacing w:val="-2"/>
          <w:sz w:val="28"/>
          <w:szCs w:val="28"/>
        </w:rPr>
        <w:t>九、现有大型科学设施的使用情况（设施必填）</w:t>
      </w:r>
    </w:p>
    <w:p>
      <w:pPr>
        <w:spacing w:line="120" w:lineRule="exact"/>
      </w:pPr>
    </w:p>
    <w:tbl>
      <w:tblPr>
        <w:tblStyle w:val="5"/>
        <w:tblW w:w="89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5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037" w:hRule="atLeast"/>
        </w:trPr>
        <w:tc>
          <w:tcPr>
            <w:tcW w:w="8958" w:type="dxa"/>
            <w:vAlign w:val="top"/>
          </w:tcPr>
          <w:p>
            <w:pPr>
              <w:spacing w:before="265" w:line="388" w:lineRule="exact"/>
              <w:ind w:left="111"/>
              <w:rPr>
                <w:rFonts w:ascii="仿宋" w:hAnsi="仿宋" w:eastAsia="仿宋" w:cs="仿宋"/>
                <w:sz w:val="18"/>
                <w:szCs w:val="18"/>
              </w:rPr>
            </w:pPr>
            <w:r>
              <w:rPr>
                <w:rFonts w:ascii="仿宋" w:hAnsi="仿宋" w:eastAsia="仿宋" w:cs="仿宋"/>
                <w:spacing w:val="-5"/>
                <w:position w:val="16"/>
                <w:sz w:val="18"/>
                <w:szCs w:val="18"/>
              </w:rPr>
              <w:t>包括：</w:t>
            </w:r>
            <w:r>
              <w:rPr>
                <w:rFonts w:ascii="仿宋" w:hAnsi="仿宋" w:eastAsia="仿宋" w:cs="仿宋"/>
                <w:spacing w:val="-21"/>
                <w:position w:val="16"/>
                <w:sz w:val="18"/>
                <w:szCs w:val="18"/>
              </w:rPr>
              <w:t xml:space="preserve"> </w:t>
            </w:r>
            <w:r>
              <w:rPr>
                <w:rFonts w:ascii="仿宋" w:hAnsi="仿宋" w:eastAsia="仿宋" w:cs="仿宋"/>
                <w:spacing w:val="-5"/>
                <w:position w:val="16"/>
                <w:sz w:val="18"/>
                <w:szCs w:val="18"/>
              </w:rPr>
              <w:t>1.本单位现有大型科学设施是否实现资源共享？</w:t>
            </w:r>
            <w:r>
              <w:rPr>
                <w:rFonts w:ascii="仿宋" w:hAnsi="仿宋" w:eastAsia="仿宋" w:cs="仿宋"/>
                <w:spacing w:val="32"/>
                <w:position w:val="16"/>
                <w:sz w:val="18"/>
                <w:szCs w:val="18"/>
              </w:rPr>
              <w:t xml:space="preserve"> </w:t>
            </w:r>
            <w:r>
              <w:rPr>
                <w:rFonts w:ascii="仿宋" w:hAnsi="仿宋" w:eastAsia="仿宋" w:cs="仿宋"/>
                <w:spacing w:val="-5"/>
                <w:position w:val="16"/>
                <w:sz w:val="18"/>
                <w:szCs w:val="18"/>
              </w:rPr>
              <w:t>2</w:t>
            </w:r>
            <w:r>
              <w:rPr>
                <w:rFonts w:ascii="仿宋" w:hAnsi="仿宋" w:eastAsia="仿宋" w:cs="仿宋"/>
                <w:spacing w:val="-6"/>
                <w:position w:val="16"/>
                <w:sz w:val="18"/>
                <w:szCs w:val="18"/>
              </w:rPr>
              <w:t>.本单位现有大型科学设施综合使用情况、考核效果及管</w:t>
            </w:r>
          </w:p>
          <w:p>
            <w:pPr>
              <w:spacing w:line="218" w:lineRule="auto"/>
              <w:ind w:left="119"/>
              <w:rPr>
                <w:rFonts w:ascii="仿宋" w:hAnsi="仿宋" w:eastAsia="仿宋" w:cs="仿宋"/>
                <w:sz w:val="18"/>
                <w:szCs w:val="18"/>
              </w:rPr>
            </w:pPr>
            <w:r>
              <w:rPr>
                <w:rFonts w:ascii="仿宋" w:hAnsi="仿宋" w:eastAsia="仿宋" w:cs="仿宋"/>
                <w:spacing w:val="-8"/>
                <w:sz w:val="18"/>
                <w:szCs w:val="18"/>
              </w:rPr>
              <w:t>理措施等。</w:t>
            </w:r>
          </w:p>
        </w:tc>
      </w:tr>
    </w:tbl>
    <w:p>
      <w:pPr>
        <w:spacing w:before="172" w:line="219" w:lineRule="auto"/>
        <w:ind w:left="25"/>
        <w:rPr>
          <w:rFonts w:ascii="黑体" w:hAnsi="黑体" w:eastAsia="黑体" w:cs="黑体"/>
          <w:sz w:val="28"/>
          <w:szCs w:val="28"/>
        </w:rPr>
      </w:pPr>
      <w:r>
        <w:rPr>
          <w:rFonts w:ascii="黑体" w:hAnsi="黑体" w:eastAsia="黑体" w:cs="黑体"/>
          <w:spacing w:val="-2"/>
          <w:sz w:val="28"/>
          <w:szCs w:val="28"/>
        </w:rPr>
        <w:t>十、申请单位现有实验队伍支撑情况</w:t>
      </w:r>
    </w:p>
    <w:p>
      <w:pPr>
        <w:spacing w:line="120" w:lineRule="exact"/>
      </w:pPr>
    </w:p>
    <w:tbl>
      <w:tblPr>
        <w:tblStyle w:val="5"/>
        <w:tblW w:w="89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5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28" w:hRule="atLeast"/>
        </w:trPr>
        <w:tc>
          <w:tcPr>
            <w:tcW w:w="8958" w:type="dxa"/>
            <w:vAlign w:val="top"/>
          </w:tcPr>
          <w:p>
            <w:pPr>
              <w:spacing w:before="265" w:line="391" w:lineRule="exact"/>
              <w:ind w:right="17"/>
              <w:jc w:val="right"/>
              <w:rPr>
                <w:rFonts w:ascii="仿宋" w:hAnsi="仿宋" w:eastAsia="仿宋" w:cs="仿宋"/>
                <w:sz w:val="18"/>
                <w:szCs w:val="18"/>
              </w:rPr>
            </w:pPr>
            <w:r>
              <w:rPr>
                <w:rFonts w:ascii="仿宋" w:hAnsi="仿宋" w:eastAsia="仿宋" w:cs="仿宋"/>
                <w:spacing w:val="-4"/>
                <w:position w:val="16"/>
                <w:sz w:val="18"/>
                <w:szCs w:val="18"/>
              </w:rPr>
              <w:t>主要包括： 本单位配备专职/兼职实验管理人员和仪器设施操作人员的总人数、资质状况、日平均有效工作时长、</w:t>
            </w:r>
          </w:p>
          <w:p>
            <w:pPr>
              <w:spacing w:line="215" w:lineRule="auto"/>
              <w:ind w:left="119"/>
              <w:rPr>
                <w:rFonts w:ascii="仿宋" w:hAnsi="仿宋" w:eastAsia="仿宋" w:cs="仿宋"/>
                <w:sz w:val="18"/>
                <w:szCs w:val="18"/>
              </w:rPr>
            </w:pPr>
            <w:r>
              <w:rPr>
                <w:rFonts w:ascii="仿宋" w:hAnsi="仿宋" w:eastAsia="仿宋" w:cs="仿宋"/>
                <w:spacing w:val="-2"/>
                <w:sz w:val="18"/>
                <w:szCs w:val="18"/>
              </w:rPr>
              <w:t>培训学习情况及采用设备研究在科研中标、论文发表方面的情况。</w:t>
            </w:r>
          </w:p>
        </w:tc>
      </w:tr>
    </w:tbl>
    <w:p>
      <w:pPr>
        <w:spacing w:before="170" w:line="219" w:lineRule="auto"/>
        <w:ind w:left="25"/>
        <w:rPr>
          <w:rFonts w:ascii="黑体" w:hAnsi="黑体" w:eastAsia="黑体" w:cs="黑体"/>
          <w:sz w:val="28"/>
          <w:szCs w:val="28"/>
        </w:rPr>
      </w:pPr>
      <w:r>
        <w:rPr>
          <w:rFonts w:ascii="黑体" w:hAnsi="黑体" w:eastAsia="黑体" w:cs="黑体"/>
          <w:spacing w:val="-2"/>
          <w:sz w:val="28"/>
          <w:szCs w:val="28"/>
        </w:rPr>
        <w:t>十一、新购新建仪器设施的共用共享方案</w:t>
      </w:r>
    </w:p>
    <w:p>
      <w:pPr>
        <w:spacing w:line="121" w:lineRule="exact"/>
      </w:pPr>
    </w:p>
    <w:tbl>
      <w:tblPr>
        <w:tblStyle w:val="5"/>
        <w:tblW w:w="89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5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726" w:hRule="atLeast"/>
        </w:trPr>
        <w:tc>
          <w:tcPr>
            <w:tcW w:w="8958" w:type="dxa"/>
            <w:vAlign w:val="top"/>
          </w:tcPr>
          <w:p>
            <w:pPr>
              <w:spacing w:before="67" w:line="268" w:lineRule="auto"/>
              <w:ind w:left="122" w:right="108" w:firstLine="2"/>
              <w:rPr>
                <w:rFonts w:ascii="仿宋" w:hAnsi="仿宋" w:eastAsia="仿宋" w:cs="仿宋"/>
                <w:sz w:val="18"/>
                <w:szCs w:val="18"/>
              </w:rPr>
            </w:pPr>
            <w:r>
              <w:rPr>
                <w:rFonts w:ascii="仿宋" w:hAnsi="仿宋" w:eastAsia="仿宋" w:cs="仿宋"/>
                <w:spacing w:val="-6"/>
                <w:sz w:val="18"/>
                <w:szCs w:val="18"/>
              </w:rPr>
              <w:t>主要包括： 本单位对于拟购置大型科学仪器设施开放</w:t>
            </w:r>
            <w:r>
              <w:rPr>
                <w:rFonts w:ascii="仿宋" w:hAnsi="仿宋" w:eastAsia="仿宋" w:cs="仿宋"/>
                <w:spacing w:val="-7"/>
                <w:sz w:val="18"/>
                <w:szCs w:val="18"/>
              </w:rPr>
              <w:t>共享的有关安排。包括：</w:t>
            </w:r>
            <w:r>
              <w:rPr>
                <w:rFonts w:ascii="仿宋" w:hAnsi="仿宋" w:eastAsia="仿宋" w:cs="仿宋"/>
                <w:spacing w:val="52"/>
                <w:sz w:val="18"/>
                <w:szCs w:val="18"/>
              </w:rPr>
              <w:t xml:space="preserve"> </w:t>
            </w:r>
            <w:r>
              <w:rPr>
                <w:rFonts w:ascii="仿宋" w:hAnsi="仿宋" w:eastAsia="仿宋" w:cs="仿宋"/>
                <w:spacing w:val="-7"/>
                <w:sz w:val="18"/>
                <w:szCs w:val="18"/>
              </w:rPr>
              <w:t>1.该设施是否具有共建、共用、共</w:t>
            </w:r>
            <w:r>
              <w:rPr>
                <w:rFonts w:ascii="仿宋" w:hAnsi="仿宋" w:eastAsia="仿宋" w:cs="仿宋"/>
                <w:sz w:val="18"/>
                <w:szCs w:val="18"/>
              </w:rPr>
              <w:t xml:space="preserve"> </w:t>
            </w:r>
            <w:r>
              <w:rPr>
                <w:rFonts w:ascii="仿宋" w:hAnsi="仿宋" w:eastAsia="仿宋" w:cs="仿宋"/>
                <w:spacing w:val="-5"/>
                <w:sz w:val="18"/>
                <w:szCs w:val="18"/>
              </w:rPr>
              <w:t>享的条件</w:t>
            </w:r>
            <w:r>
              <w:rPr>
                <w:rFonts w:ascii="仿宋" w:hAnsi="仿宋" w:eastAsia="仿宋" w:cs="仿宋"/>
                <w:spacing w:val="-17"/>
                <w:sz w:val="18"/>
                <w:szCs w:val="18"/>
              </w:rPr>
              <w:t>；（</w:t>
            </w:r>
            <w:r>
              <w:rPr>
                <w:rFonts w:ascii="仿宋" w:hAnsi="仿宋" w:eastAsia="仿宋" w:cs="仿宋"/>
                <w:spacing w:val="-5"/>
                <w:sz w:val="18"/>
                <w:szCs w:val="18"/>
              </w:rPr>
              <w:t>包括在什么科研领域内实现</w:t>
            </w:r>
            <w:r>
              <w:rPr>
                <w:rFonts w:ascii="仿宋" w:hAnsi="仿宋" w:eastAsia="仿宋" w:cs="仿宋"/>
                <w:spacing w:val="-17"/>
                <w:sz w:val="18"/>
                <w:szCs w:val="18"/>
              </w:rPr>
              <w:t>）；</w:t>
            </w:r>
            <w:r>
              <w:rPr>
                <w:rFonts w:ascii="仿宋" w:hAnsi="仿宋" w:eastAsia="仿宋" w:cs="仿宋"/>
                <w:spacing w:val="-5"/>
                <w:sz w:val="18"/>
                <w:szCs w:val="18"/>
              </w:rPr>
              <w:t>2.设施和资源共享的管理措施等。</w:t>
            </w:r>
          </w:p>
        </w:tc>
      </w:tr>
    </w:tbl>
    <w:p>
      <w:pPr>
        <w:spacing w:before="171" w:line="219" w:lineRule="auto"/>
        <w:ind w:left="25"/>
        <w:rPr>
          <w:rFonts w:ascii="黑体" w:hAnsi="黑体" w:eastAsia="黑体" w:cs="黑体"/>
          <w:sz w:val="28"/>
          <w:szCs w:val="28"/>
        </w:rPr>
      </w:pPr>
      <w:r>
        <w:rPr>
          <w:rFonts w:ascii="黑体" w:hAnsi="黑体" w:eastAsia="黑体" w:cs="黑体"/>
          <w:spacing w:val="-2"/>
          <w:sz w:val="28"/>
          <w:szCs w:val="28"/>
        </w:rPr>
        <w:t>十二、预期绩效目标</w:t>
      </w:r>
    </w:p>
    <w:p>
      <w:pPr>
        <w:spacing w:line="121" w:lineRule="exact"/>
      </w:pPr>
    </w:p>
    <w:tbl>
      <w:tblPr>
        <w:tblStyle w:val="5"/>
        <w:tblW w:w="89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5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29" w:hRule="atLeast"/>
        </w:trPr>
        <w:tc>
          <w:tcPr>
            <w:tcW w:w="8958" w:type="dxa"/>
            <w:vAlign w:val="top"/>
          </w:tcPr>
          <w:p>
            <w:pPr>
              <w:spacing w:before="225" w:line="269" w:lineRule="auto"/>
              <w:ind w:left="133" w:right="105" w:hanging="22"/>
              <w:rPr>
                <w:rFonts w:ascii="仿宋" w:hAnsi="仿宋" w:eastAsia="仿宋" w:cs="仿宋"/>
                <w:sz w:val="18"/>
                <w:szCs w:val="18"/>
              </w:rPr>
            </w:pPr>
            <w:r>
              <w:rPr>
                <w:rFonts w:ascii="仿宋" w:hAnsi="仿宋" w:eastAsia="仿宋" w:cs="仿宋"/>
                <w:spacing w:val="-6"/>
                <w:sz w:val="18"/>
                <w:szCs w:val="18"/>
              </w:rPr>
              <w:t>包括：</w:t>
            </w:r>
            <w:r>
              <w:rPr>
                <w:rFonts w:ascii="仿宋" w:hAnsi="仿宋" w:eastAsia="仿宋" w:cs="仿宋"/>
                <w:spacing w:val="22"/>
                <w:sz w:val="18"/>
                <w:szCs w:val="18"/>
              </w:rPr>
              <w:t xml:space="preserve"> </w:t>
            </w:r>
            <w:r>
              <w:rPr>
                <w:rFonts w:ascii="仿宋" w:hAnsi="仿宋" w:eastAsia="仿宋" w:cs="仿宋"/>
                <w:spacing w:val="-6"/>
                <w:sz w:val="18"/>
                <w:szCs w:val="18"/>
              </w:rPr>
              <w:t>1．</w:t>
            </w:r>
            <w:r>
              <w:rPr>
                <w:rFonts w:ascii="仿宋" w:hAnsi="仿宋" w:eastAsia="仿宋" w:cs="仿宋"/>
                <w:spacing w:val="-42"/>
                <w:sz w:val="18"/>
                <w:szCs w:val="18"/>
              </w:rPr>
              <w:t xml:space="preserve"> </w:t>
            </w:r>
            <w:r>
              <w:rPr>
                <w:rFonts w:ascii="仿宋" w:hAnsi="仿宋" w:eastAsia="仿宋" w:cs="仿宋"/>
                <w:spacing w:val="-6"/>
                <w:sz w:val="18"/>
                <w:szCs w:val="18"/>
              </w:rPr>
              <w:t>申购仪器设施预期对科研水平和学科发展的推动作用和预期绩效目标；</w:t>
            </w:r>
            <w:r>
              <w:rPr>
                <w:rFonts w:ascii="仿宋" w:hAnsi="仿宋" w:eastAsia="仿宋" w:cs="仿宋"/>
                <w:spacing w:val="65"/>
                <w:sz w:val="18"/>
                <w:szCs w:val="18"/>
              </w:rPr>
              <w:t xml:space="preserve"> </w:t>
            </w:r>
            <w:r>
              <w:rPr>
                <w:rFonts w:ascii="仿宋" w:hAnsi="仿宋" w:eastAsia="仿宋" w:cs="仿宋"/>
                <w:spacing w:val="-6"/>
                <w:sz w:val="18"/>
                <w:szCs w:val="18"/>
              </w:rPr>
              <w:t>2．该设</w:t>
            </w:r>
            <w:r>
              <w:rPr>
                <w:rFonts w:ascii="仿宋" w:hAnsi="仿宋" w:eastAsia="仿宋" w:cs="仿宋"/>
                <w:spacing w:val="-7"/>
                <w:sz w:val="18"/>
                <w:szCs w:val="18"/>
              </w:rPr>
              <w:t>施的有效工作机时(小</w:t>
            </w:r>
            <w:r>
              <w:rPr>
                <w:rFonts w:ascii="仿宋" w:hAnsi="仿宋" w:eastAsia="仿宋" w:cs="仿宋"/>
                <w:sz w:val="18"/>
                <w:szCs w:val="18"/>
              </w:rPr>
              <w:t xml:space="preserve"> </w:t>
            </w:r>
            <w:r>
              <w:rPr>
                <w:rFonts w:ascii="仿宋" w:hAnsi="仿宋" w:eastAsia="仿宋" w:cs="仿宋"/>
                <w:spacing w:val="-7"/>
                <w:sz w:val="18"/>
                <w:szCs w:val="18"/>
              </w:rPr>
              <w:t>时/年)、对外共享开放机时等预测；</w:t>
            </w:r>
            <w:r>
              <w:rPr>
                <w:rFonts w:ascii="仿宋" w:hAnsi="仿宋" w:eastAsia="仿宋" w:cs="仿宋"/>
                <w:spacing w:val="77"/>
                <w:sz w:val="18"/>
                <w:szCs w:val="18"/>
              </w:rPr>
              <w:t xml:space="preserve"> </w:t>
            </w:r>
            <w:r>
              <w:rPr>
                <w:rFonts w:ascii="仿宋" w:hAnsi="仿宋" w:eastAsia="仿宋" w:cs="仿宋"/>
                <w:spacing w:val="-7"/>
                <w:sz w:val="18"/>
                <w:szCs w:val="18"/>
              </w:rPr>
              <w:t>3．该设施预期的资源共享效益。</w:t>
            </w:r>
          </w:p>
        </w:tc>
      </w:tr>
    </w:tbl>
    <w:p>
      <w:pPr>
        <w:spacing w:line="274"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before="92" w:line="182" w:lineRule="auto"/>
        <w:jc w:val="right"/>
        <w:rPr>
          <w:rFonts w:ascii="宋体" w:hAnsi="宋体" w:eastAsia="宋体" w:cs="宋体"/>
          <w:sz w:val="28"/>
          <w:szCs w:val="28"/>
        </w:rPr>
      </w:pPr>
      <w:r>
        <w:rPr>
          <w:rFonts w:ascii="宋体" w:hAnsi="宋体" w:eastAsia="宋体" w:cs="宋体"/>
          <w:spacing w:val="-11"/>
          <w:sz w:val="28"/>
          <w:szCs w:val="28"/>
        </w:rPr>
        <w:t>—</w:t>
      </w:r>
      <w:r>
        <w:rPr>
          <w:rFonts w:ascii="宋体" w:hAnsi="宋体" w:eastAsia="宋体" w:cs="宋体"/>
          <w:spacing w:val="12"/>
          <w:sz w:val="28"/>
          <w:szCs w:val="28"/>
        </w:rPr>
        <w:t xml:space="preserve"> </w:t>
      </w:r>
      <w:r>
        <w:rPr>
          <w:rFonts w:ascii="宋体" w:hAnsi="宋体" w:eastAsia="宋体" w:cs="宋体"/>
          <w:spacing w:val="-11"/>
          <w:sz w:val="28"/>
          <w:szCs w:val="28"/>
        </w:rPr>
        <w:t>9</w:t>
      </w:r>
      <w:r>
        <w:rPr>
          <w:rFonts w:ascii="宋体" w:hAnsi="宋体" w:eastAsia="宋体" w:cs="宋体"/>
          <w:spacing w:val="9"/>
          <w:sz w:val="28"/>
          <w:szCs w:val="28"/>
        </w:rPr>
        <w:t xml:space="preserve"> </w:t>
      </w:r>
      <w:r>
        <w:rPr>
          <w:rFonts w:ascii="宋体" w:hAnsi="宋体" w:eastAsia="宋体" w:cs="宋体"/>
          <w:spacing w:val="-8"/>
          <w:sz w:val="28"/>
          <w:szCs w:val="28"/>
        </w:rPr>
        <w:t>—</w:t>
      </w:r>
    </w:p>
    <w:p>
      <w:pPr>
        <w:spacing w:line="182" w:lineRule="auto"/>
        <w:rPr>
          <w:rFonts w:ascii="宋体" w:hAnsi="宋体" w:eastAsia="宋体" w:cs="宋体"/>
          <w:sz w:val="28"/>
          <w:szCs w:val="28"/>
        </w:rPr>
        <w:sectPr>
          <w:footerReference r:id="rId10" w:type="default"/>
          <w:pgSz w:w="11907" w:h="16839"/>
          <w:pgMar w:top="1431" w:right="1474" w:bottom="400" w:left="1469" w:header="0" w:footer="0" w:gutter="0"/>
          <w:cols w:space="720" w:num="1"/>
        </w:sectPr>
      </w:pPr>
    </w:p>
    <w:p>
      <w:pPr>
        <w:spacing w:line="461" w:lineRule="auto"/>
        <w:rPr>
          <w:rFonts w:ascii="Arial"/>
          <w:sz w:val="21"/>
        </w:rPr>
      </w:pPr>
    </w:p>
    <w:p>
      <w:pPr>
        <w:spacing w:before="91" w:line="219" w:lineRule="auto"/>
        <w:ind w:left="30"/>
        <w:rPr>
          <w:rFonts w:ascii="黑体" w:hAnsi="黑体" w:eastAsia="黑体" w:cs="黑体"/>
          <w:sz w:val="28"/>
          <w:szCs w:val="28"/>
        </w:rPr>
      </w:pPr>
      <w:r>
        <w:rPr>
          <w:rFonts w:ascii="黑体" w:hAnsi="黑体" w:eastAsia="黑体" w:cs="黑体"/>
          <w:spacing w:val="-2"/>
          <w:sz w:val="28"/>
          <w:szCs w:val="28"/>
        </w:rPr>
        <w:t>十三、安装运行维护技术队伍</w:t>
      </w:r>
    </w:p>
    <w:p>
      <w:pPr>
        <w:spacing w:line="119" w:lineRule="exact"/>
      </w:pPr>
    </w:p>
    <w:tbl>
      <w:tblPr>
        <w:tblStyle w:val="5"/>
        <w:tblW w:w="89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10"/>
        <w:gridCol w:w="1133"/>
        <w:gridCol w:w="993"/>
        <w:gridCol w:w="1701"/>
        <w:gridCol w:w="1557"/>
        <w:gridCol w:w="188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710" w:type="dxa"/>
            <w:vMerge w:val="restart"/>
            <w:tcBorders>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68" w:line="241" w:lineRule="auto"/>
              <w:ind w:left="439"/>
              <w:rPr>
                <w:rFonts w:ascii="黑体" w:hAnsi="黑体" w:eastAsia="黑体" w:cs="黑体"/>
                <w:sz w:val="21"/>
                <w:szCs w:val="21"/>
              </w:rPr>
            </w:pPr>
            <w:r>
              <w:rPr>
                <w:rFonts w:ascii="黑体" w:hAnsi="黑体" w:eastAsia="黑体" w:cs="黑体"/>
                <w:spacing w:val="-1"/>
                <w:sz w:val="21"/>
                <w:szCs w:val="21"/>
              </w:rPr>
              <w:t>使用维护</w:t>
            </w:r>
          </w:p>
          <w:p>
            <w:pPr>
              <w:spacing w:line="219" w:lineRule="auto"/>
              <w:ind w:left="445"/>
              <w:rPr>
                <w:rFonts w:ascii="黑体" w:hAnsi="黑体" w:eastAsia="黑体" w:cs="黑体"/>
                <w:sz w:val="21"/>
                <w:szCs w:val="21"/>
              </w:rPr>
            </w:pPr>
            <w:r>
              <w:rPr>
                <w:rFonts w:ascii="黑体" w:hAnsi="黑体" w:eastAsia="黑体" w:cs="黑体"/>
                <w:spacing w:val="-3"/>
                <w:sz w:val="21"/>
                <w:szCs w:val="21"/>
              </w:rPr>
              <w:t>人员情况</w:t>
            </w:r>
          </w:p>
        </w:tc>
        <w:tc>
          <w:tcPr>
            <w:tcW w:w="1133" w:type="dxa"/>
            <w:vAlign w:val="top"/>
          </w:tcPr>
          <w:p>
            <w:pPr>
              <w:spacing w:before="151" w:line="221" w:lineRule="auto"/>
              <w:ind w:left="255"/>
              <w:rPr>
                <w:rFonts w:ascii="黑体" w:hAnsi="黑体" w:eastAsia="黑体" w:cs="黑体"/>
                <w:sz w:val="21"/>
                <w:szCs w:val="21"/>
              </w:rPr>
            </w:pPr>
            <w:r>
              <w:rPr>
                <w:rFonts w:ascii="黑体" w:hAnsi="黑体" w:eastAsia="黑体" w:cs="黑体"/>
                <w:spacing w:val="-5"/>
                <w:sz w:val="21"/>
                <w:szCs w:val="21"/>
              </w:rPr>
              <w:t>姓</w:t>
            </w:r>
            <w:r>
              <w:rPr>
                <w:rFonts w:ascii="黑体" w:hAnsi="黑体" w:eastAsia="黑体" w:cs="黑体"/>
                <w:spacing w:val="6"/>
                <w:sz w:val="21"/>
                <w:szCs w:val="21"/>
              </w:rPr>
              <w:t xml:space="preserve">  </w:t>
            </w:r>
            <w:r>
              <w:rPr>
                <w:rFonts w:ascii="黑体" w:hAnsi="黑体" w:eastAsia="黑体" w:cs="黑体"/>
                <w:spacing w:val="-5"/>
                <w:sz w:val="21"/>
                <w:szCs w:val="21"/>
              </w:rPr>
              <w:t>名</w:t>
            </w:r>
          </w:p>
        </w:tc>
        <w:tc>
          <w:tcPr>
            <w:tcW w:w="993" w:type="dxa"/>
            <w:vAlign w:val="top"/>
          </w:tcPr>
          <w:p>
            <w:pPr>
              <w:spacing w:before="152" w:line="221" w:lineRule="auto"/>
              <w:ind w:left="188"/>
              <w:rPr>
                <w:rFonts w:ascii="黑体" w:hAnsi="黑体" w:eastAsia="黑体" w:cs="黑体"/>
                <w:sz w:val="21"/>
                <w:szCs w:val="21"/>
              </w:rPr>
            </w:pPr>
            <w:r>
              <w:rPr>
                <w:rFonts w:ascii="黑体" w:hAnsi="黑体" w:eastAsia="黑体" w:cs="黑体"/>
                <w:spacing w:val="-6"/>
                <w:sz w:val="21"/>
                <w:szCs w:val="21"/>
              </w:rPr>
              <w:t>年</w:t>
            </w:r>
            <w:r>
              <w:rPr>
                <w:rFonts w:ascii="黑体" w:hAnsi="黑体" w:eastAsia="黑体" w:cs="黑体"/>
                <w:spacing w:val="5"/>
                <w:sz w:val="21"/>
                <w:szCs w:val="21"/>
              </w:rPr>
              <w:t xml:space="preserve">  </w:t>
            </w:r>
            <w:r>
              <w:rPr>
                <w:rFonts w:ascii="黑体" w:hAnsi="黑体" w:eastAsia="黑体" w:cs="黑体"/>
                <w:spacing w:val="-6"/>
                <w:sz w:val="21"/>
                <w:szCs w:val="21"/>
              </w:rPr>
              <w:t>龄</w:t>
            </w:r>
          </w:p>
        </w:tc>
        <w:tc>
          <w:tcPr>
            <w:tcW w:w="1701" w:type="dxa"/>
            <w:vAlign w:val="top"/>
          </w:tcPr>
          <w:p>
            <w:pPr>
              <w:spacing w:before="151" w:line="222" w:lineRule="auto"/>
              <w:ind w:left="543"/>
              <w:rPr>
                <w:rFonts w:ascii="黑体" w:hAnsi="黑体" w:eastAsia="黑体" w:cs="黑体"/>
                <w:sz w:val="21"/>
                <w:szCs w:val="21"/>
              </w:rPr>
            </w:pPr>
            <w:r>
              <w:rPr>
                <w:rFonts w:ascii="黑体" w:hAnsi="黑体" w:eastAsia="黑体" w:cs="黑体"/>
                <w:spacing w:val="-5"/>
                <w:sz w:val="21"/>
                <w:szCs w:val="21"/>
              </w:rPr>
              <w:t>专</w:t>
            </w:r>
            <w:r>
              <w:rPr>
                <w:rFonts w:ascii="黑体" w:hAnsi="黑体" w:eastAsia="黑体" w:cs="黑体"/>
                <w:spacing w:val="7"/>
                <w:sz w:val="21"/>
                <w:szCs w:val="21"/>
              </w:rPr>
              <w:t xml:space="preserve">  </w:t>
            </w:r>
            <w:r>
              <w:rPr>
                <w:rFonts w:ascii="黑体" w:hAnsi="黑体" w:eastAsia="黑体" w:cs="黑体"/>
                <w:spacing w:val="-5"/>
                <w:sz w:val="21"/>
                <w:szCs w:val="21"/>
              </w:rPr>
              <w:t>业</w:t>
            </w:r>
          </w:p>
        </w:tc>
        <w:tc>
          <w:tcPr>
            <w:tcW w:w="1557" w:type="dxa"/>
            <w:vAlign w:val="top"/>
          </w:tcPr>
          <w:p>
            <w:pPr>
              <w:spacing w:before="151" w:line="220" w:lineRule="auto"/>
              <w:ind w:left="470"/>
              <w:rPr>
                <w:rFonts w:ascii="黑体" w:hAnsi="黑体" w:eastAsia="黑体" w:cs="黑体"/>
                <w:sz w:val="21"/>
                <w:szCs w:val="21"/>
              </w:rPr>
            </w:pPr>
            <w:r>
              <w:rPr>
                <w:rFonts w:ascii="黑体" w:hAnsi="黑体" w:eastAsia="黑体" w:cs="黑体"/>
                <w:spacing w:val="-4"/>
                <w:sz w:val="21"/>
                <w:szCs w:val="21"/>
              </w:rPr>
              <w:t>职</w:t>
            </w:r>
            <w:r>
              <w:rPr>
                <w:rFonts w:ascii="黑体" w:hAnsi="黑体" w:eastAsia="黑体" w:cs="黑体"/>
                <w:spacing w:val="3"/>
                <w:sz w:val="21"/>
                <w:szCs w:val="21"/>
              </w:rPr>
              <w:t xml:space="preserve">  </w:t>
            </w:r>
            <w:r>
              <w:rPr>
                <w:rFonts w:ascii="黑体" w:hAnsi="黑体" w:eastAsia="黑体" w:cs="黑体"/>
                <w:spacing w:val="-4"/>
                <w:sz w:val="21"/>
                <w:szCs w:val="21"/>
              </w:rPr>
              <w:t>称</w:t>
            </w:r>
          </w:p>
        </w:tc>
        <w:tc>
          <w:tcPr>
            <w:tcW w:w="1888" w:type="dxa"/>
            <w:vAlign w:val="top"/>
          </w:tcPr>
          <w:p>
            <w:pPr>
              <w:spacing w:before="152" w:line="219" w:lineRule="auto"/>
              <w:ind w:left="634"/>
              <w:rPr>
                <w:rFonts w:ascii="黑体" w:hAnsi="黑体" w:eastAsia="黑体" w:cs="黑体"/>
                <w:sz w:val="21"/>
                <w:szCs w:val="21"/>
              </w:rPr>
            </w:pPr>
            <w:r>
              <w:rPr>
                <w:rFonts w:ascii="黑体" w:hAnsi="黑体" w:eastAsia="黑体" w:cs="黑体"/>
                <w:spacing w:val="-4"/>
                <w:sz w:val="21"/>
                <w:szCs w:val="21"/>
              </w:rPr>
              <w:t>职</w:t>
            </w:r>
            <w:r>
              <w:rPr>
                <w:rFonts w:ascii="黑体" w:hAnsi="黑体" w:eastAsia="黑体" w:cs="黑体"/>
                <w:spacing w:val="11"/>
                <w:sz w:val="21"/>
                <w:szCs w:val="21"/>
              </w:rPr>
              <w:t xml:space="preserve">  </w:t>
            </w:r>
            <w:r>
              <w:rPr>
                <w:rFonts w:ascii="黑体" w:hAnsi="黑体" w:eastAsia="黑体" w:cs="黑体"/>
                <w:spacing w:val="-4"/>
                <w:sz w:val="21"/>
                <w:szCs w:val="21"/>
              </w:rPr>
              <w:t>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710" w:type="dxa"/>
            <w:vMerge w:val="continue"/>
            <w:tcBorders>
              <w:top w:val="nil"/>
              <w:bottom w:val="nil"/>
            </w:tcBorders>
            <w:vAlign w:val="top"/>
          </w:tcPr>
          <w:p>
            <w:pPr>
              <w:rPr>
                <w:rFonts w:ascii="Arial"/>
                <w:sz w:val="21"/>
              </w:rPr>
            </w:pPr>
          </w:p>
        </w:tc>
        <w:tc>
          <w:tcPr>
            <w:tcW w:w="1133" w:type="dxa"/>
            <w:vAlign w:val="top"/>
          </w:tcPr>
          <w:p>
            <w:pPr>
              <w:rPr>
                <w:rFonts w:ascii="Arial"/>
                <w:sz w:val="21"/>
              </w:rPr>
            </w:pPr>
          </w:p>
        </w:tc>
        <w:tc>
          <w:tcPr>
            <w:tcW w:w="993" w:type="dxa"/>
            <w:vAlign w:val="top"/>
          </w:tcPr>
          <w:p>
            <w:pPr>
              <w:rPr>
                <w:rFonts w:ascii="Arial"/>
                <w:sz w:val="21"/>
              </w:rPr>
            </w:pPr>
          </w:p>
        </w:tc>
        <w:tc>
          <w:tcPr>
            <w:tcW w:w="1701" w:type="dxa"/>
            <w:vAlign w:val="top"/>
          </w:tcPr>
          <w:p>
            <w:pPr>
              <w:rPr>
                <w:rFonts w:ascii="Arial"/>
                <w:sz w:val="21"/>
              </w:rPr>
            </w:pPr>
          </w:p>
        </w:tc>
        <w:tc>
          <w:tcPr>
            <w:tcW w:w="1557" w:type="dxa"/>
            <w:vAlign w:val="top"/>
          </w:tcPr>
          <w:p>
            <w:pPr>
              <w:rPr>
                <w:rFonts w:ascii="Arial"/>
                <w:sz w:val="21"/>
              </w:rPr>
            </w:pPr>
          </w:p>
        </w:tc>
        <w:tc>
          <w:tcPr>
            <w:tcW w:w="18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8" w:hRule="atLeast"/>
        </w:trPr>
        <w:tc>
          <w:tcPr>
            <w:tcW w:w="1710" w:type="dxa"/>
            <w:vMerge w:val="continue"/>
            <w:tcBorders>
              <w:top w:val="nil"/>
              <w:bottom w:val="nil"/>
            </w:tcBorders>
            <w:vAlign w:val="top"/>
          </w:tcPr>
          <w:p>
            <w:pPr>
              <w:rPr>
                <w:rFonts w:ascii="Arial"/>
                <w:sz w:val="21"/>
              </w:rPr>
            </w:pPr>
          </w:p>
        </w:tc>
        <w:tc>
          <w:tcPr>
            <w:tcW w:w="1133" w:type="dxa"/>
            <w:vAlign w:val="top"/>
          </w:tcPr>
          <w:p>
            <w:pPr>
              <w:rPr>
                <w:rFonts w:ascii="Arial"/>
                <w:sz w:val="21"/>
              </w:rPr>
            </w:pPr>
          </w:p>
        </w:tc>
        <w:tc>
          <w:tcPr>
            <w:tcW w:w="993" w:type="dxa"/>
            <w:vAlign w:val="top"/>
          </w:tcPr>
          <w:p>
            <w:pPr>
              <w:rPr>
                <w:rFonts w:ascii="Arial"/>
                <w:sz w:val="21"/>
              </w:rPr>
            </w:pPr>
          </w:p>
        </w:tc>
        <w:tc>
          <w:tcPr>
            <w:tcW w:w="1701" w:type="dxa"/>
            <w:vAlign w:val="top"/>
          </w:tcPr>
          <w:p>
            <w:pPr>
              <w:rPr>
                <w:rFonts w:ascii="Arial"/>
                <w:sz w:val="21"/>
              </w:rPr>
            </w:pPr>
          </w:p>
        </w:tc>
        <w:tc>
          <w:tcPr>
            <w:tcW w:w="1557" w:type="dxa"/>
            <w:vAlign w:val="top"/>
          </w:tcPr>
          <w:p>
            <w:pPr>
              <w:rPr>
                <w:rFonts w:ascii="Arial"/>
                <w:sz w:val="21"/>
              </w:rPr>
            </w:pPr>
          </w:p>
        </w:tc>
        <w:tc>
          <w:tcPr>
            <w:tcW w:w="18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710" w:type="dxa"/>
            <w:vMerge w:val="continue"/>
            <w:tcBorders>
              <w:top w:val="nil"/>
              <w:bottom w:val="nil"/>
            </w:tcBorders>
            <w:vAlign w:val="top"/>
          </w:tcPr>
          <w:p>
            <w:pPr>
              <w:rPr>
                <w:rFonts w:ascii="Arial"/>
                <w:sz w:val="21"/>
              </w:rPr>
            </w:pPr>
          </w:p>
        </w:tc>
        <w:tc>
          <w:tcPr>
            <w:tcW w:w="1133" w:type="dxa"/>
            <w:vAlign w:val="top"/>
          </w:tcPr>
          <w:p>
            <w:pPr>
              <w:rPr>
                <w:rFonts w:ascii="Arial"/>
                <w:sz w:val="21"/>
              </w:rPr>
            </w:pPr>
          </w:p>
        </w:tc>
        <w:tc>
          <w:tcPr>
            <w:tcW w:w="993" w:type="dxa"/>
            <w:vAlign w:val="top"/>
          </w:tcPr>
          <w:p>
            <w:pPr>
              <w:rPr>
                <w:rFonts w:ascii="Arial"/>
                <w:sz w:val="21"/>
              </w:rPr>
            </w:pPr>
          </w:p>
        </w:tc>
        <w:tc>
          <w:tcPr>
            <w:tcW w:w="1701" w:type="dxa"/>
            <w:vAlign w:val="top"/>
          </w:tcPr>
          <w:p>
            <w:pPr>
              <w:rPr>
                <w:rFonts w:ascii="Arial"/>
                <w:sz w:val="21"/>
              </w:rPr>
            </w:pPr>
          </w:p>
        </w:tc>
        <w:tc>
          <w:tcPr>
            <w:tcW w:w="1557" w:type="dxa"/>
            <w:vAlign w:val="top"/>
          </w:tcPr>
          <w:p>
            <w:pPr>
              <w:rPr>
                <w:rFonts w:ascii="Arial"/>
                <w:sz w:val="21"/>
              </w:rPr>
            </w:pPr>
          </w:p>
        </w:tc>
        <w:tc>
          <w:tcPr>
            <w:tcW w:w="18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1710" w:type="dxa"/>
            <w:vMerge w:val="continue"/>
            <w:tcBorders>
              <w:top w:val="nil"/>
              <w:bottom w:val="nil"/>
            </w:tcBorders>
            <w:vAlign w:val="top"/>
          </w:tcPr>
          <w:p>
            <w:pPr>
              <w:rPr>
                <w:rFonts w:ascii="Arial"/>
                <w:sz w:val="21"/>
              </w:rPr>
            </w:pPr>
          </w:p>
        </w:tc>
        <w:tc>
          <w:tcPr>
            <w:tcW w:w="1133" w:type="dxa"/>
            <w:vAlign w:val="top"/>
          </w:tcPr>
          <w:p>
            <w:pPr>
              <w:rPr>
                <w:rFonts w:ascii="Arial"/>
                <w:sz w:val="21"/>
              </w:rPr>
            </w:pPr>
          </w:p>
        </w:tc>
        <w:tc>
          <w:tcPr>
            <w:tcW w:w="993" w:type="dxa"/>
            <w:vAlign w:val="top"/>
          </w:tcPr>
          <w:p>
            <w:pPr>
              <w:rPr>
                <w:rFonts w:ascii="Arial"/>
                <w:sz w:val="21"/>
              </w:rPr>
            </w:pPr>
          </w:p>
        </w:tc>
        <w:tc>
          <w:tcPr>
            <w:tcW w:w="1701" w:type="dxa"/>
            <w:vAlign w:val="top"/>
          </w:tcPr>
          <w:p>
            <w:pPr>
              <w:rPr>
                <w:rFonts w:ascii="Arial"/>
                <w:sz w:val="21"/>
              </w:rPr>
            </w:pPr>
          </w:p>
        </w:tc>
        <w:tc>
          <w:tcPr>
            <w:tcW w:w="1557" w:type="dxa"/>
            <w:vAlign w:val="top"/>
          </w:tcPr>
          <w:p>
            <w:pPr>
              <w:rPr>
                <w:rFonts w:ascii="Arial"/>
                <w:sz w:val="21"/>
              </w:rPr>
            </w:pPr>
          </w:p>
        </w:tc>
        <w:tc>
          <w:tcPr>
            <w:tcW w:w="18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710" w:type="dxa"/>
            <w:vMerge w:val="continue"/>
            <w:tcBorders>
              <w:top w:val="nil"/>
            </w:tcBorders>
            <w:vAlign w:val="top"/>
          </w:tcPr>
          <w:p>
            <w:pPr>
              <w:rPr>
                <w:rFonts w:ascii="Arial"/>
                <w:sz w:val="21"/>
              </w:rPr>
            </w:pPr>
          </w:p>
        </w:tc>
        <w:tc>
          <w:tcPr>
            <w:tcW w:w="1133" w:type="dxa"/>
            <w:vAlign w:val="top"/>
          </w:tcPr>
          <w:p>
            <w:pPr>
              <w:rPr>
                <w:rFonts w:ascii="Arial"/>
                <w:sz w:val="21"/>
              </w:rPr>
            </w:pPr>
          </w:p>
        </w:tc>
        <w:tc>
          <w:tcPr>
            <w:tcW w:w="993" w:type="dxa"/>
            <w:vAlign w:val="top"/>
          </w:tcPr>
          <w:p>
            <w:pPr>
              <w:rPr>
                <w:rFonts w:ascii="Arial"/>
                <w:sz w:val="21"/>
              </w:rPr>
            </w:pPr>
          </w:p>
        </w:tc>
        <w:tc>
          <w:tcPr>
            <w:tcW w:w="1701" w:type="dxa"/>
            <w:vAlign w:val="top"/>
          </w:tcPr>
          <w:p>
            <w:pPr>
              <w:rPr>
                <w:rFonts w:ascii="Arial"/>
                <w:sz w:val="21"/>
              </w:rPr>
            </w:pPr>
          </w:p>
        </w:tc>
        <w:tc>
          <w:tcPr>
            <w:tcW w:w="1557" w:type="dxa"/>
            <w:vAlign w:val="top"/>
          </w:tcPr>
          <w:p>
            <w:pPr>
              <w:rPr>
                <w:rFonts w:ascii="Arial"/>
                <w:sz w:val="21"/>
              </w:rPr>
            </w:pPr>
          </w:p>
        </w:tc>
        <w:tc>
          <w:tcPr>
            <w:tcW w:w="18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trPr>
        <w:tc>
          <w:tcPr>
            <w:tcW w:w="1710" w:type="dxa"/>
            <w:vAlign w:val="top"/>
          </w:tcPr>
          <w:p>
            <w:pPr>
              <w:spacing w:line="303" w:lineRule="auto"/>
              <w:rPr>
                <w:rFonts w:ascii="Arial"/>
                <w:sz w:val="21"/>
              </w:rPr>
            </w:pPr>
          </w:p>
          <w:p>
            <w:pPr>
              <w:spacing w:line="303" w:lineRule="auto"/>
              <w:rPr>
                <w:rFonts w:ascii="Arial"/>
                <w:sz w:val="21"/>
              </w:rPr>
            </w:pPr>
          </w:p>
          <w:p>
            <w:pPr>
              <w:spacing w:before="69" w:line="219" w:lineRule="auto"/>
              <w:ind w:left="128"/>
              <w:rPr>
                <w:rFonts w:ascii="黑体" w:hAnsi="黑体" w:eastAsia="黑体" w:cs="黑体"/>
                <w:sz w:val="21"/>
                <w:szCs w:val="21"/>
              </w:rPr>
            </w:pPr>
            <w:r>
              <w:rPr>
                <w:rFonts w:ascii="黑体" w:hAnsi="黑体" w:eastAsia="黑体" w:cs="黑体"/>
                <w:spacing w:val="-2"/>
                <w:sz w:val="21"/>
                <w:szCs w:val="21"/>
              </w:rPr>
              <w:t>技术负责人简介</w:t>
            </w:r>
          </w:p>
        </w:tc>
        <w:tc>
          <w:tcPr>
            <w:tcW w:w="7272" w:type="dxa"/>
            <w:gridSpan w:val="5"/>
            <w:vAlign w:val="top"/>
          </w:tcPr>
          <w:p>
            <w:pPr>
              <w:spacing w:before="66" w:line="217" w:lineRule="auto"/>
              <w:ind w:left="105"/>
              <w:rPr>
                <w:rFonts w:ascii="仿宋" w:hAnsi="仿宋" w:eastAsia="仿宋" w:cs="仿宋"/>
                <w:sz w:val="18"/>
                <w:szCs w:val="18"/>
              </w:rPr>
            </w:pPr>
            <w:r>
              <w:rPr>
                <w:rFonts w:ascii="仿宋" w:hAnsi="仿宋" w:eastAsia="仿宋" w:cs="仿宋"/>
                <w:spacing w:val="-8"/>
                <w:sz w:val="18"/>
                <w:szCs w:val="18"/>
              </w:rPr>
              <w:t>包括：</w:t>
            </w:r>
            <w:r>
              <w:rPr>
                <w:rFonts w:ascii="仿宋" w:hAnsi="仿宋" w:eastAsia="仿宋" w:cs="仿宋"/>
                <w:spacing w:val="35"/>
                <w:sz w:val="18"/>
                <w:szCs w:val="18"/>
              </w:rPr>
              <w:t xml:space="preserve"> </w:t>
            </w:r>
            <w:r>
              <w:rPr>
                <w:rFonts w:ascii="仿宋" w:hAnsi="仿宋" w:eastAsia="仿宋" w:cs="仿宋"/>
                <w:spacing w:val="-8"/>
                <w:sz w:val="18"/>
                <w:szCs w:val="18"/>
              </w:rPr>
              <w:t>1．姓名、年龄、学历、职称等；</w:t>
            </w:r>
            <w:r>
              <w:rPr>
                <w:rFonts w:ascii="仿宋" w:hAnsi="仿宋" w:eastAsia="仿宋" w:cs="仿宋"/>
                <w:spacing w:val="64"/>
                <w:sz w:val="18"/>
                <w:szCs w:val="18"/>
              </w:rPr>
              <w:t xml:space="preserve"> </w:t>
            </w:r>
            <w:r>
              <w:rPr>
                <w:rFonts w:ascii="仿宋" w:hAnsi="仿宋" w:eastAsia="仿宋" w:cs="仿宋"/>
                <w:spacing w:val="-8"/>
                <w:sz w:val="18"/>
                <w:szCs w:val="18"/>
              </w:rPr>
              <w:t>2．主要讲述熟悉、掌握和使用该设施的能力。</w:t>
            </w:r>
          </w:p>
        </w:tc>
      </w:tr>
    </w:tbl>
    <w:p>
      <w:pPr>
        <w:spacing w:before="172" w:line="219" w:lineRule="auto"/>
        <w:ind w:left="30"/>
        <w:rPr>
          <w:rFonts w:ascii="黑体" w:hAnsi="黑体" w:eastAsia="黑体" w:cs="黑体"/>
          <w:sz w:val="28"/>
          <w:szCs w:val="28"/>
        </w:rPr>
      </w:pPr>
      <w:r>
        <w:rPr>
          <w:rFonts w:ascii="黑体" w:hAnsi="黑体" w:eastAsia="黑体" w:cs="黑体"/>
          <w:spacing w:val="-2"/>
          <w:sz w:val="28"/>
          <w:szCs w:val="28"/>
        </w:rPr>
        <w:t>十四、安装使用环境及设施条件</w:t>
      </w:r>
    </w:p>
    <w:p>
      <w:pPr>
        <w:spacing w:line="119" w:lineRule="exact"/>
      </w:pPr>
    </w:p>
    <w:tbl>
      <w:tblPr>
        <w:tblStyle w:val="5"/>
        <w:tblW w:w="8958" w:type="dxa"/>
        <w:tblInd w:w="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5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400" w:hRule="atLeast"/>
        </w:trPr>
        <w:tc>
          <w:tcPr>
            <w:tcW w:w="8958" w:type="dxa"/>
            <w:vAlign w:val="top"/>
          </w:tcPr>
          <w:p>
            <w:pPr>
              <w:spacing w:before="225" w:line="269" w:lineRule="auto"/>
              <w:ind w:left="114" w:right="105" w:hanging="3"/>
              <w:rPr>
                <w:rFonts w:ascii="仿宋" w:hAnsi="仿宋" w:eastAsia="仿宋" w:cs="仿宋"/>
                <w:sz w:val="18"/>
                <w:szCs w:val="18"/>
              </w:rPr>
            </w:pPr>
            <w:r>
              <w:rPr>
                <w:rFonts w:ascii="仿宋" w:hAnsi="仿宋" w:eastAsia="仿宋" w:cs="仿宋"/>
                <w:spacing w:val="-13"/>
                <w:sz w:val="18"/>
                <w:szCs w:val="18"/>
              </w:rPr>
              <w:t>包括： 1．</w:t>
            </w:r>
            <w:r>
              <w:rPr>
                <w:rFonts w:ascii="仿宋" w:hAnsi="仿宋" w:eastAsia="仿宋" w:cs="仿宋"/>
                <w:spacing w:val="-32"/>
                <w:sz w:val="18"/>
                <w:szCs w:val="18"/>
              </w:rPr>
              <w:t xml:space="preserve"> </w:t>
            </w:r>
            <w:r>
              <w:rPr>
                <w:rFonts w:ascii="仿宋" w:hAnsi="仿宋" w:eastAsia="仿宋" w:cs="仿宋"/>
                <w:spacing w:val="-13"/>
                <w:sz w:val="18"/>
                <w:szCs w:val="18"/>
              </w:rPr>
              <w:t>申购设施放置地点、面积；</w:t>
            </w:r>
            <w:r>
              <w:rPr>
                <w:rFonts w:ascii="仿宋" w:hAnsi="仿宋" w:eastAsia="仿宋" w:cs="仿宋"/>
                <w:spacing w:val="55"/>
                <w:sz w:val="18"/>
                <w:szCs w:val="18"/>
              </w:rPr>
              <w:t xml:space="preserve"> </w:t>
            </w:r>
            <w:r>
              <w:rPr>
                <w:rFonts w:ascii="仿宋" w:hAnsi="仿宋" w:eastAsia="仿宋" w:cs="仿宋"/>
                <w:spacing w:val="-13"/>
                <w:sz w:val="18"/>
                <w:szCs w:val="18"/>
              </w:rPr>
              <w:t>2．水、电、气需求和保障情况；  3．配套设备需求和保障情况；</w:t>
            </w:r>
            <w:r>
              <w:rPr>
                <w:rFonts w:ascii="仿宋" w:hAnsi="仿宋" w:eastAsia="仿宋" w:cs="仿宋"/>
                <w:spacing w:val="54"/>
                <w:sz w:val="18"/>
                <w:szCs w:val="18"/>
              </w:rPr>
              <w:t xml:space="preserve"> </w:t>
            </w:r>
            <w:r>
              <w:rPr>
                <w:rFonts w:ascii="仿宋" w:hAnsi="仿宋" w:eastAsia="仿宋" w:cs="仿宋"/>
                <w:spacing w:val="-13"/>
                <w:sz w:val="18"/>
                <w:szCs w:val="18"/>
              </w:rPr>
              <w:t>4．对安全</w:t>
            </w:r>
            <w:r>
              <w:rPr>
                <w:rFonts w:ascii="仿宋" w:hAnsi="仿宋" w:eastAsia="仿宋" w:cs="仿宋"/>
                <w:sz w:val="18"/>
                <w:szCs w:val="18"/>
              </w:rPr>
              <w:t xml:space="preserve"> </w:t>
            </w:r>
            <w:r>
              <w:rPr>
                <w:rFonts w:ascii="仿宋" w:hAnsi="仿宋" w:eastAsia="仿宋" w:cs="仿宋"/>
                <w:spacing w:val="-8"/>
                <w:sz w:val="18"/>
                <w:szCs w:val="18"/>
              </w:rPr>
              <w:t>保护有何要求；</w:t>
            </w:r>
            <w:r>
              <w:rPr>
                <w:rFonts w:ascii="仿宋" w:hAnsi="仿宋" w:eastAsia="仿宋" w:cs="仿宋"/>
                <w:spacing w:val="79"/>
                <w:sz w:val="18"/>
                <w:szCs w:val="18"/>
              </w:rPr>
              <w:t xml:space="preserve"> </w:t>
            </w:r>
            <w:r>
              <w:rPr>
                <w:rFonts w:ascii="仿宋" w:hAnsi="仿宋" w:eastAsia="仿宋" w:cs="仿宋"/>
                <w:spacing w:val="-8"/>
                <w:sz w:val="18"/>
                <w:szCs w:val="18"/>
              </w:rPr>
              <w:t>5．对环保、安全有何影响及预防措施等。</w:t>
            </w:r>
          </w:p>
        </w:tc>
      </w:tr>
    </w:tbl>
    <w:p>
      <w:pPr>
        <w:spacing w:before="171" w:line="219" w:lineRule="auto"/>
        <w:ind w:left="30"/>
        <w:rPr>
          <w:rFonts w:ascii="黑体" w:hAnsi="黑体" w:eastAsia="黑体" w:cs="黑体"/>
          <w:sz w:val="28"/>
          <w:szCs w:val="28"/>
        </w:rPr>
      </w:pPr>
      <w:r>
        <w:rPr>
          <w:rFonts w:ascii="黑体" w:hAnsi="黑体" w:eastAsia="黑体" w:cs="黑体"/>
          <w:spacing w:val="-2"/>
          <w:sz w:val="28"/>
          <w:szCs w:val="28"/>
        </w:rPr>
        <w:t>十五、其他需要说明的事项</w:t>
      </w:r>
    </w:p>
    <w:p>
      <w:pPr>
        <w:spacing w:before="121" w:line="2352" w:lineRule="exact"/>
        <w:ind w:firstLine="4"/>
      </w:pPr>
      <w:r>
        <w:rPr>
          <w:position w:val="-47"/>
        </w:rPr>
        <w:pict>
          <v:shape id="_x0000_s1028" o:spid="_x0000_s1028" style="height:117.6pt;width:448.2pt;" fillcolor="#000000" filled="t" stroked="f" coordsize="8964,2351" path="m0,9l9,9,9,0,0,0,0,9xem0,9l9,9,9,0,0,0,0,9xem9,9l8953,9,8953,0,9,0,9,9xem8953,9l8963,9,8963,0,8953,0,8953,9xem8953,9l8963,9,8963,0,8953,0,8953,9xem0,2342l9,2342,9,9,0,9,0,2342xem0,2351l9,2351,9,2342,0,2342,0,2351xem0,2351l9,2351,9,2342,0,2342,0,2351xem9,2351l8953,2351,8953,2342,9,2342,9,2351xem8953,2342l8963,2342,8963,9,8953,9,8953,2342xem8953,2351l8963,2351,8963,2342,8953,2342,8953,2351xem8953,2351l8963,2351,8963,2342,8953,2342,8953,2351xe">
            <v:fill on="t" focussize="0,0"/>
            <v:stroke on="f"/>
            <v:imagedata o:title=""/>
            <o:lock v:ext="edit"/>
            <w10:wrap type="none"/>
            <w10:anchorlock/>
          </v:shape>
        </w:pict>
      </w:r>
    </w:p>
    <w:p>
      <w:pPr>
        <w:spacing w:line="2352" w:lineRule="exact"/>
        <w:sectPr>
          <w:footerReference r:id="rId11" w:type="default"/>
          <w:pgSz w:w="11907" w:h="16839"/>
          <w:pgMar w:top="1431" w:right="1454" w:bottom="1267" w:left="1464" w:header="0" w:footer="991" w:gutter="0"/>
          <w:cols w:space="720" w:num="1"/>
        </w:sectPr>
      </w:pPr>
      <w:bookmarkStart w:id="0" w:name="_GoBack"/>
      <w:bookmarkEnd w:id="0"/>
    </w:p>
    <w:p>
      <w:pPr>
        <w:spacing w:line="438" w:lineRule="auto"/>
        <w:rPr>
          <w:rFonts w:ascii="Arial"/>
          <w:sz w:val="21"/>
        </w:rPr>
      </w:pPr>
    </w:p>
    <w:p>
      <w:pPr>
        <w:pStyle w:val="2"/>
        <w:spacing w:before="183" w:line="217" w:lineRule="auto"/>
        <w:ind w:left="119"/>
        <w:rPr>
          <w:sz w:val="24"/>
          <w:szCs w:val="24"/>
        </w:rPr>
      </w:pPr>
    </w:p>
    <w:sectPr>
      <w:footerReference r:id="rId12" w:type="default"/>
      <w:pgSz w:w="11907" w:h="16839"/>
      <w:pgMar w:top="1431" w:right="1262" w:bottom="1267" w:left="1041" w:header="0" w:footer="99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4" w:lineRule="auto"/>
      <w:rPr>
        <w:rFonts w:ascii="宋体" w:hAnsi="宋体" w:eastAsia="宋体" w:cs="宋体"/>
        <w:sz w:val="28"/>
        <w:szCs w:val="28"/>
      </w:rPr>
    </w:pPr>
    <w:r>
      <w:rPr>
        <w:rFonts w:ascii="宋体" w:hAnsi="宋体" w:eastAsia="宋体" w:cs="宋体"/>
        <w:spacing w:val="-6"/>
        <w:sz w:val="28"/>
        <w:szCs w:val="28"/>
      </w:rPr>
      <w:t>—</w:t>
    </w:r>
    <w:r>
      <w:rPr>
        <w:rFonts w:ascii="宋体" w:hAnsi="宋体" w:eastAsia="宋体" w:cs="宋体"/>
        <w:spacing w:val="9"/>
        <w:sz w:val="28"/>
        <w:szCs w:val="28"/>
      </w:rPr>
      <w:t xml:space="preserve"> </w:t>
    </w:r>
    <w:r>
      <w:rPr>
        <w:rFonts w:ascii="宋体" w:hAnsi="宋体" w:eastAsia="宋体" w:cs="宋体"/>
        <w:spacing w:val="-6"/>
        <w:sz w:val="28"/>
        <w:szCs w:val="28"/>
      </w:rPr>
      <w:t>4</w:t>
    </w:r>
    <w:r>
      <w:rPr>
        <w:rFonts w:ascii="宋体" w:hAnsi="宋体" w:eastAsia="宋体" w:cs="宋体"/>
        <w:spacing w:val="9"/>
        <w:sz w:val="28"/>
        <w:szCs w:val="28"/>
      </w:rPr>
      <w:t xml:space="preserve"> </w:t>
    </w:r>
    <w:r>
      <w:rPr>
        <w:rFonts w:ascii="宋体" w:hAnsi="宋体" w:eastAsia="宋体" w:cs="宋体"/>
        <w:spacing w:val="-6"/>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7980"/>
      <w:rPr>
        <w:rFonts w:ascii="宋体" w:hAnsi="宋体" w:eastAsia="宋体" w:cs="宋体"/>
        <w:sz w:val="28"/>
        <w:szCs w:val="28"/>
      </w:rPr>
    </w:pPr>
    <w:r>
      <w:rPr>
        <w:rFonts w:ascii="宋体" w:hAnsi="宋体" w:eastAsia="宋体" w:cs="宋体"/>
        <w:spacing w:val="-9"/>
        <w:sz w:val="28"/>
        <w:szCs w:val="28"/>
      </w:rPr>
      <w:t>—</w:t>
    </w:r>
    <w:r>
      <w:rPr>
        <w:rFonts w:ascii="宋体" w:hAnsi="宋体" w:eastAsia="宋体" w:cs="宋体"/>
        <w:spacing w:val="17"/>
        <w:sz w:val="28"/>
        <w:szCs w:val="28"/>
      </w:rPr>
      <w:t xml:space="preserve"> </w:t>
    </w:r>
    <w:r>
      <w:rPr>
        <w:rFonts w:ascii="宋体" w:hAnsi="宋体" w:eastAsia="宋体" w:cs="宋体"/>
        <w:spacing w:val="-9"/>
        <w:sz w:val="28"/>
        <w:szCs w:val="28"/>
      </w:rPr>
      <w:t>5</w:t>
    </w:r>
    <w:r>
      <w:rPr>
        <w:rFonts w:ascii="宋体" w:hAnsi="宋体" w:eastAsia="宋体" w:cs="宋体"/>
        <w:spacing w:val="9"/>
        <w:sz w:val="28"/>
        <w:szCs w:val="28"/>
      </w:rPr>
      <w:t xml:space="preserve"> </w:t>
    </w:r>
    <w:r>
      <w:rPr>
        <w:rFonts w:ascii="宋体" w:hAnsi="宋体" w:eastAsia="宋体" w:cs="宋体"/>
        <w:spacing w:val="-9"/>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4" w:lineRule="auto"/>
      <w:ind w:left="13"/>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2"/>
        <w:sz w:val="28"/>
        <w:szCs w:val="28"/>
      </w:rPr>
      <w:t xml:space="preserve"> </w:t>
    </w:r>
    <w:r>
      <w:rPr>
        <w:rFonts w:ascii="宋体" w:hAnsi="宋体" w:eastAsia="宋体" w:cs="宋体"/>
        <w:spacing w:val="-7"/>
        <w:sz w:val="28"/>
        <w:szCs w:val="28"/>
      </w:rPr>
      <w:t>6</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4" w:lineRule="auto"/>
      <w:ind w:left="13"/>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1"/>
        <w:sz w:val="28"/>
        <w:szCs w:val="28"/>
      </w:rPr>
      <w:t xml:space="preserve"> </w:t>
    </w:r>
    <w:r>
      <w:rPr>
        <w:rFonts w:ascii="宋体" w:hAnsi="宋体" w:eastAsia="宋体" w:cs="宋体"/>
        <w:spacing w:val="-7"/>
        <w:sz w:val="28"/>
        <w:szCs w:val="28"/>
      </w:rPr>
      <w:t>8</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5" w:lineRule="auto"/>
      <w:ind w:left="18"/>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2"/>
        <w:sz w:val="28"/>
        <w:szCs w:val="28"/>
      </w:rPr>
      <w:t xml:space="preserve"> </w:t>
    </w:r>
    <w:r>
      <w:rPr>
        <w:rFonts w:ascii="宋体" w:hAnsi="宋体" w:eastAsia="宋体" w:cs="宋体"/>
        <w:spacing w:val="-10"/>
        <w:sz w:val="28"/>
        <w:szCs w:val="28"/>
      </w:rPr>
      <w:t>10</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5" w:lineRule="auto"/>
      <w:ind w:left="8000"/>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2"/>
        <w:sz w:val="28"/>
        <w:szCs w:val="28"/>
      </w:rPr>
      <w:t xml:space="preserve"> </w:t>
    </w:r>
    <w:r>
      <w:rPr>
        <w:rFonts w:ascii="宋体" w:hAnsi="宋体" w:eastAsia="宋体" w:cs="宋体"/>
        <w:spacing w:val="-10"/>
        <w:sz w:val="28"/>
        <w:szCs w:val="28"/>
      </w:rPr>
      <w:t>11</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TIxNDAxODViYjdmMjMzOTE2NDBmNmIwOGUyMGQ4OTYifQ=="/>
  </w:docVars>
  <w:rsids>
    <w:rsidRoot w:val="00000000"/>
    <w:rsid w:val="516D23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Office_12.1.0.15120_F1E327BC-269C-435d-A152-05C5408002CA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2023-07-25T15:28:00Z</dcterms:created>
  <dc:creator>wlq</dc:creator>
  <cp:lastModifiedBy>人祖天马</cp:lastModifiedBy>
  <dcterms:modified xsi:type="dcterms:W3CDTF">2023-07-27T13:50:06Z</dcterms:modified>
  <dc:title>沪科合（2023）14号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2023-07-27T21:45:30Z</vt:filetime>
  </property>
  <property fmtid="{D5CDD505-2E9C-101B-9397-08002B2CF9AE}" pid="4" name="UsrData">
    <vt:lpwstr>64c274f035bfd9001fabb7a4</vt:lpwstr>
  </property>
  <property fmtid="{D5CDD505-2E9C-101B-9397-08002B2CF9AE}" pid="5" name="KSOProductBuildVer">
    <vt:lpwstr>2052-12.1.0.15120</vt:lpwstr>
  </property>
  <property fmtid="{D5CDD505-2E9C-101B-9397-08002B2CF9AE}" pid="6" name="ICV">
    <vt:lpwstr>E418006884B84DEB9EE876BC159058C9_12</vt:lpwstr>
  </property>
</Properties>
</file>